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392" w:rsidRPr="00696C09" w:rsidRDefault="00A63392" w:rsidP="00577E3C">
      <w:pPr>
        <w:widowControl/>
        <w:suppressAutoHyphens w:val="0"/>
        <w:autoSpaceDN/>
        <w:spacing w:after="80" w:line="240" w:lineRule="auto"/>
        <w:jc w:val="right"/>
        <w:textAlignment w:val="auto"/>
        <w:rPr>
          <w:rFonts w:asciiTheme="minorHAnsi" w:eastAsia="Calibri" w:hAnsiTheme="minorHAnsi" w:cs="Tahoma"/>
          <w:b/>
          <w:kern w:val="0"/>
          <w:lang w:val="pl-PL" w:eastAsia="en-US" w:bidi="ar-SA"/>
        </w:rPr>
      </w:pPr>
      <w:bookmarkStart w:id="0" w:name="_GoBack"/>
      <w:bookmarkEnd w:id="0"/>
    </w:p>
    <w:p w:rsidR="00577E3C" w:rsidRPr="00810295" w:rsidRDefault="00577E3C" w:rsidP="00577E3C">
      <w:pPr>
        <w:widowControl/>
        <w:suppressAutoHyphens w:val="0"/>
        <w:autoSpaceDN/>
        <w:spacing w:after="80" w:line="240" w:lineRule="auto"/>
        <w:jc w:val="both"/>
        <w:textAlignment w:val="auto"/>
        <w:rPr>
          <w:rFonts w:asciiTheme="minorHAnsi" w:eastAsia="Calibri" w:hAnsiTheme="minorHAnsi" w:cs="Tahoma"/>
          <w:kern w:val="0"/>
          <w:sz w:val="26"/>
          <w:szCs w:val="26"/>
          <w:lang w:eastAsia="en-US" w:bidi="ar-SA"/>
        </w:rPr>
      </w:pPr>
      <w:r w:rsidRPr="00810295">
        <w:rPr>
          <w:rFonts w:asciiTheme="minorHAnsi" w:eastAsia="Calibri" w:hAnsiTheme="minorHAnsi" w:cs="Tahoma"/>
          <w:kern w:val="0"/>
          <w:sz w:val="26"/>
          <w:szCs w:val="26"/>
          <w:lang w:val="pl-PL" w:eastAsia="en-US" w:bidi="ar-SA"/>
        </w:rPr>
        <w:t>Nadle</w:t>
      </w:r>
      <w:r w:rsidRPr="00810295">
        <w:rPr>
          <w:rFonts w:asciiTheme="minorHAnsi" w:eastAsia="Calibri" w:hAnsiTheme="minorHAnsi" w:cs="Tahoma"/>
          <w:kern w:val="0"/>
          <w:sz w:val="26"/>
          <w:szCs w:val="26"/>
          <w:lang w:eastAsia="en-US" w:bidi="ar-SA"/>
        </w:rPr>
        <w:t>ž</w:t>
      </w:r>
      <w:r w:rsidRPr="00810295">
        <w:rPr>
          <w:rFonts w:asciiTheme="minorHAnsi" w:eastAsia="Calibri" w:hAnsiTheme="minorHAnsi" w:cs="Tahoma"/>
          <w:kern w:val="0"/>
          <w:sz w:val="26"/>
          <w:szCs w:val="26"/>
          <w:lang w:val="pl-PL" w:eastAsia="en-US" w:bidi="ar-SA"/>
        </w:rPr>
        <w:t>ni</w:t>
      </w:r>
      <w:r w:rsidRPr="00810295">
        <w:rPr>
          <w:rFonts w:asciiTheme="minorHAnsi" w:eastAsia="Calibri" w:hAnsiTheme="minorHAnsi" w:cs="Tahoma"/>
          <w:kern w:val="0"/>
          <w:sz w:val="26"/>
          <w:szCs w:val="26"/>
          <w:lang w:eastAsia="en-US" w:bidi="ar-SA"/>
        </w:rPr>
        <w:t xml:space="preserve"> </w:t>
      </w:r>
      <w:r w:rsidRPr="00810295">
        <w:rPr>
          <w:rFonts w:asciiTheme="minorHAnsi" w:eastAsia="Calibri" w:hAnsiTheme="minorHAnsi" w:cs="Tahoma"/>
          <w:kern w:val="0"/>
          <w:sz w:val="26"/>
          <w:szCs w:val="26"/>
          <w:lang w:val="pl-PL" w:eastAsia="en-US" w:bidi="ar-SA"/>
        </w:rPr>
        <w:t>trgova</w:t>
      </w:r>
      <w:r w:rsidRPr="00810295">
        <w:rPr>
          <w:rFonts w:asciiTheme="minorHAnsi" w:eastAsia="Calibri" w:hAnsiTheme="minorHAnsi" w:cs="Tahoma"/>
          <w:kern w:val="0"/>
          <w:sz w:val="26"/>
          <w:szCs w:val="26"/>
          <w:lang w:eastAsia="en-US" w:bidi="ar-SA"/>
        </w:rPr>
        <w:t>č</w:t>
      </w:r>
      <w:r w:rsidRPr="00810295">
        <w:rPr>
          <w:rFonts w:asciiTheme="minorHAnsi" w:eastAsia="Calibri" w:hAnsiTheme="minorHAnsi" w:cs="Tahoma"/>
          <w:kern w:val="0"/>
          <w:sz w:val="26"/>
          <w:szCs w:val="26"/>
          <w:lang w:val="pl-PL" w:eastAsia="en-US" w:bidi="ar-SA"/>
        </w:rPr>
        <w:t>ki</w:t>
      </w:r>
      <w:r w:rsidRPr="00810295">
        <w:rPr>
          <w:rFonts w:asciiTheme="minorHAnsi" w:eastAsia="Calibri" w:hAnsiTheme="minorHAnsi" w:cs="Tahoma"/>
          <w:kern w:val="0"/>
          <w:sz w:val="26"/>
          <w:szCs w:val="26"/>
          <w:lang w:eastAsia="en-US" w:bidi="ar-SA"/>
        </w:rPr>
        <w:t xml:space="preserve"> </w:t>
      </w:r>
      <w:r w:rsidRPr="00810295">
        <w:rPr>
          <w:rFonts w:asciiTheme="minorHAnsi" w:eastAsia="Calibri" w:hAnsiTheme="minorHAnsi" w:cs="Tahoma"/>
          <w:kern w:val="0"/>
          <w:sz w:val="26"/>
          <w:szCs w:val="26"/>
          <w:lang w:val="pl-PL" w:eastAsia="en-US" w:bidi="ar-SA"/>
        </w:rPr>
        <w:t>sud:</w:t>
      </w:r>
      <w:r w:rsidRPr="00810295">
        <w:rPr>
          <w:rFonts w:asciiTheme="minorHAnsi" w:eastAsia="Calibri" w:hAnsiTheme="minorHAnsi" w:cs="Tahoma"/>
          <w:kern w:val="0"/>
          <w:sz w:val="26"/>
          <w:szCs w:val="26"/>
          <w:lang w:eastAsia="en-US" w:bidi="ar-SA"/>
        </w:rPr>
        <w:t xml:space="preserve"> </w:t>
      </w:r>
      <w:r w:rsidRPr="00810295">
        <w:rPr>
          <w:rFonts w:asciiTheme="minorHAnsi" w:eastAsia="Calibri" w:hAnsiTheme="minorHAnsi" w:cs="Tahoma"/>
          <w:kern w:val="0"/>
          <w:sz w:val="26"/>
          <w:szCs w:val="26"/>
          <w:lang w:eastAsia="en-US" w:bidi="ar-SA"/>
        </w:rPr>
        <w:tab/>
        <w:t>Trgovački sud u Varaždinu</w:t>
      </w:r>
    </w:p>
    <w:p w:rsidR="00577E3C" w:rsidRPr="00696C09" w:rsidRDefault="00577E3C" w:rsidP="00577E3C">
      <w:pPr>
        <w:widowControl/>
        <w:suppressAutoHyphens w:val="0"/>
        <w:autoSpaceDN/>
        <w:spacing w:after="80" w:line="240" w:lineRule="auto"/>
        <w:jc w:val="both"/>
        <w:textAlignment w:val="auto"/>
        <w:rPr>
          <w:rFonts w:asciiTheme="minorHAnsi" w:eastAsia="Calibri" w:hAnsiTheme="minorHAnsi" w:cs="Tahoma"/>
          <w:kern w:val="0"/>
          <w:sz w:val="26"/>
          <w:szCs w:val="26"/>
          <w:lang w:val="pl-PL" w:eastAsia="en-US" w:bidi="ar-SA"/>
        </w:rPr>
      </w:pPr>
      <w:r w:rsidRPr="00810295">
        <w:rPr>
          <w:rFonts w:asciiTheme="minorHAnsi" w:eastAsia="Calibri" w:hAnsiTheme="minorHAnsi" w:cs="Tahoma"/>
          <w:kern w:val="0"/>
          <w:sz w:val="26"/>
          <w:szCs w:val="26"/>
          <w:lang w:val="pl-PL" w:eastAsia="en-US" w:bidi="ar-SA"/>
        </w:rPr>
        <w:t>Poslovni broj spisa:</w:t>
      </w:r>
      <w:r w:rsidRPr="00810295">
        <w:rPr>
          <w:rFonts w:asciiTheme="minorHAnsi" w:eastAsia="Calibri" w:hAnsiTheme="minorHAnsi" w:cs="Tahoma"/>
          <w:kern w:val="0"/>
          <w:sz w:val="26"/>
          <w:szCs w:val="26"/>
          <w:lang w:val="pl-PL" w:eastAsia="en-US" w:bidi="ar-SA"/>
        </w:rPr>
        <w:tab/>
      </w:r>
      <w:r w:rsidRPr="00810295">
        <w:rPr>
          <w:rFonts w:asciiTheme="minorHAnsi" w:eastAsia="Calibri" w:hAnsiTheme="minorHAnsi" w:cs="Tahoma"/>
          <w:kern w:val="0"/>
          <w:sz w:val="26"/>
          <w:szCs w:val="26"/>
          <w:lang w:val="pl-PL" w:eastAsia="en-US" w:bidi="ar-SA"/>
        </w:rPr>
        <w:tab/>
        <w:t>St</w:t>
      </w:r>
      <w:r w:rsidRPr="00696C09">
        <w:rPr>
          <w:rFonts w:asciiTheme="minorHAnsi" w:eastAsia="Calibri" w:hAnsiTheme="minorHAnsi" w:cs="Tahoma"/>
          <w:kern w:val="0"/>
          <w:sz w:val="26"/>
          <w:szCs w:val="26"/>
          <w:lang w:val="pl-PL" w:eastAsia="en-US" w:bidi="ar-SA"/>
        </w:rPr>
        <w:t xml:space="preserve"> – </w:t>
      </w:r>
      <w:r>
        <w:rPr>
          <w:rFonts w:asciiTheme="minorHAnsi" w:eastAsia="Calibri" w:hAnsiTheme="minorHAnsi" w:cs="Tahoma"/>
          <w:kern w:val="0"/>
          <w:sz w:val="26"/>
          <w:szCs w:val="26"/>
          <w:lang w:val="pl-PL" w:eastAsia="en-US" w:bidi="ar-SA"/>
        </w:rPr>
        <w:t>35/15</w:t>
      </w:r>
      <w:r w:rsidRPr="00696C09">
        <w:rPr>
          <w:rFonts w:asciiTheme="minorHAnsi" w:eastAsia="Calibri" w:hAnsiTheme="minorHAnsi" w:cs="Tahoma"/>
          <w:kern w:val="0"/>
          <w:sz w:val="26"/>
          <w:szCs w:val="26"/>
          <w:lang w:val="pl-PL" w:eastAsia="en-US" w:bidi="ar-SA"/>
        </w:rPr>
        <w:t xml:space="preserve"> </w:t>
      </w:r>
    </w:p>
    <w:p w:rsidR="00577E3C" w:rsidRPr="00810295" w:rsidRDefault="00AB453E" w:rsidP="00AB453E">
      <w:pPr>
        <w:widowControl/>
        <w:suppressAutoHyphens w:val="0"/>
        <w:autoSpaceDN/>
        <w:spacing w:after="80" w:line="240" w:lineRule="auto"/>
        <w:ind w:left="2835" w:hanging="2835"/>
        <w:jc w:val="both"/>
        <w:textAlignment w:val="auto"/>
        <w:rPr>
          <w:rFonts w:asciiTheme="minorHAnsi" w:eastAsia="Calibri" w:hAnsiTheme="minorHAnsi" w:cs="Tahoma"/>
          <w:kern w:val="0"/>
          <w:sz w:val="26"/>
          <w:szCs w:val="26"/>
          <w:lang w:val="pl-PL" w:eastAsia="en-US" w:bidi="ar-SA"/>
        </w:rPr>
      </w:pPr>
      <w:r>
        <w:rPr>
          <w:rFonts w:asciiTheme="minorHAnsi" w:eastAsia="Calibri" w:hAnsiTheme="minorHAnsi" w:cs="Tahoma"/>
          <w:kern w:val="0"/>
          <w:sz w:val="26"/>
          <w:szCs w:val="26"/>
          <w:lang w:val="pl-PL" w:eastAsia="en-US" w:bidi="ar-SA"/>
        </w:rPr>
        <w:t>Stečajni d</w:t>
      </w:r>
      <w:r w:rsidR="00577E3C" w:rsidRPr="00810295">
        <w:rPr>
          <w:rFonts w:asciiTheme="minorHAnsi" w:eastAsia="Calibri" w:hAnsiTheme="minorHAnsi" w:cs="Tahoma"/>
          <w:kern w:val="0"/>
          <w:sz w:val="26"/>
          <w:szCs w:val="26"/>
          <w:lang w:val="pl-PL" w:eastAsia="en-US" w:bidi="ar-SA"/>
        </w:rPr>
        <w:t xml:space="preserve">užnik: </w:t>
      </w:r>
      <w:r w:rsidR="00577E3C" w:rsidRPr="00810295">
        <w:rPr>
          <w:rFonts w:asciiTheme="minorHAnsi" w:eastAsia="Calibri" w:hAnsiTheme="minorHAnsi" w:cs="Tahoma"/>
          <w:kern w:val="0"/>
          <w:sz w:val="26"/>
          <w:szCs w:val="26"/>
          <w:lang w:val="pl-PL" w:eastAsia="en-US" w:bidi="ar-SA"/>
        </w:rPr>
        <w:tab/>
      </w:r>
      <w:r w:rsidR="00577E3C" w:rsidRPr="00810295">
        <w:rPr>
          <w:rFonts w:asciiTheme="minorHAnsi" w:eastAsia="Calibri" w:hAnsiTheme="minorHAnsi" w:cs="Tahoma"/>
          <w:kern w:val="0"/>
          <w:sz w:val="26"/>
          <w:szCs w:val="26"/>
          <w:lang w:val="pl-PL" w:eastAsia="en-US" w:bidi="ar-SA"/>
        </w:rPr>
        <w:tab/>
      </w:r>
      <w:r w:rsidR="00577E3C">
        <w:rPr>
          <w:rFonts w:asciiTheme="minorHAnsi" w:eastAsia="Calibri" w:hAnsiTheme="minorHAnsi" w:cs="Tahoma"/>
          <w:kern w:val="0"/>
          <w:sz w:val="26"/>
          <w:szCs w:val="26"/>
          <w:lang w:val="pl-PL" w:eastAsia="en-US" w:bidi="ar-SA"/>
        </w:rPr>
        <w:t xml:space="preserve">BB NEKRETNINE </w:t>
      </w:r>
      <w:r w:rsidR="00577E3C" w:rsidRPr="00810295">
        <w:rPr>
          <w:rFonts w:asciiTheme="minorHAnsi" w:eastAsia="Calibri" w:hAnsiTheme="minorHAnsi" w:cs="Tahoma"/>
          <w:kern w:val="0"/>
          <w:sz w:val="26"/>
          <w:szCs w:val="26"/>
          <w:lang w:val="pl-PL" w:eastAsia="en-US" w:bidi="ar-SA"/>
        </w:rPr>
        <w:t>d.o.o. u stečaju</w:t>
      </w:r>
      <w:r w:rsidR="00577E3C" w:rsidRPr="00696C09">
        <w:rPr>
          <w:rFonts w:asciiTheme="minorHAnsi" w:eastAsia="Calibri" w:hAnsiTheme="minorHAnsi" w:cs="Tahoma"/>
          <w:kern w:val="0"/>
          <w:sz w:val="26"/>
          <w:szCs w:val="26"/>
          <w:lang w:val="pl-PL" w:eastAsia="en-US" w:bidi="ar-SA"/>
        </w:rPr>
        <w:t xml:space="preserve">, </w:t>
      </w:r>
      <w:r w:rsidR="00577E3C">
        <w:rPr>
          <w:rFonts w:asciiTheme="minorHAnsi" w:eastAsia="Calibri" w:hAnsiTheme="minorHAnsi" w:cs="Tahoma"/>
          <w:kern w:val="0"/>
          <w:sz w:val="26"/>
          <w:szCs w:val="26"/>
          <w:lang w:val="pl-PL" w:eastAsia="en-US" w:bidi="ar-SA"/>
        </w:rPr>
        <w:t>Livadarska 40,Nedelišće</w:t>
      </w:r>
      <w:r>
        <w:rPr>
          <w:rFonts w:asciiTheme="minorHAnsi" w:eastAsia="Calibri" w:hAnsiTheme="minorHAnsi" w:cs="Tahoma"/>
          <w:kern w:val="0"/>
          <w:sz w:val="26"/>
          <w:szCs w:val="26"/>
          <w:lang w:val="pl-PL" w:eastAsia="en-US" w:bidi="ar-SA"/>
        </w:rPr>
        <w:t>, OIB 57066720584</w:t>
      </w:r>
    </w:p>
    <w:p w:rsidR="00C75995" w:rsidRDefault="00C7178E" w:rsidP="00C75995">
      <w:pPr>
        <w:widowControl/>
        <w:suppressAutoHyphens w:val="0"/>
        <w:autoSpaceDN/>
        <w:spacing w:after="80" w:line="240" w:lineRule="auto"/>
        <w:jc w:val="both"/>
        <w:textAlignment w:val="auto"/>
        <w:rPr>
          <w:rFonts w:asciiTheme="minorHAnsi" w:eastAsia="Calibri" w:hAnsiTheme="minorHAnsi" w:cs="Tahoma"/>
          <w:kern w:val="0"/>
          <w:sz w:val="26"/>
          <w:szCs w:val="26"/>
          <w:lang w:val="pl-PL" w:eastAsia="en-US" w:bidi="ar-SA"/>
        </w:rPr>
      </w:pPr>
      <w:r>
        <w:rPr>
          <w:rFonts w:asciiTheme="minorHAnsi" w:eastAsia="Calibri" w:hAnsiTheme="minorHAnsi" w:cs="Tahoma"/>
          <w:kern w:val="0"/>
          <w:sz w:val="26"/>
          <w:szCs w:val="26"/>
          <w:lang w:val="pl-PL" w:eastAsia="en-US" w:bidi="ar-SA"/>
        </w:rPr>
        <w:t>Datum izvješća:</w:t>
      </w:r>
      <w:r>
        <w:rPr>
          <w:rFonts w:asciiTheme="minorHAnsi" w:eastAsia="Calibri" w:hAnsiTheme="minorHAnsi" w:cs="Tahoma"/>
          <w:kern w:val="0"/>
          <w:sz w:val="26"/>
          <w:szCs w:val="26"/>
          <w:lang w:val="pl-PL" w:eastAsia="en-US" w:bidi="ar-SA"/>
        </w:rPr>
        <w:tab/>
      </w:r>
      <w:r>
        <w:rPr>
          <w:rFonts w:asciiTheme="minorHAnsi" w:eastAsia="Calibri" w:hAnsiTheme="minorHAnsi" w:cs="Tahoma"/>
          <w:kern w:val="0"/>
          <w:sz w:val="26"/>
          <w:szCs w:val="26"/>
          <w:lang w:val="pl-PL" w:eastAsia="en-US" w:bidi="ar-SA"/>
        </w:rPr>
        <w:tab/>
      </w:r>
      <w:r w:rsidR="006351CD">
        <w:rPr>
          <w:rFonts w:asciiTheme="minorHAnsi" w:eastAsia="Calibri" w:hAnsiTheme="minorHAnsi" w:cs="Tahoma"/>
          <w:kern w:val="0"/>
          <w:sz w:val="26"/>
          <w:szCs w:val="26"/>
          <w:lang w:val="pl-PL" w:eastAsia="en-US" w:bidi="ar-SA"/>
        </w:rPr>
        <w:t>2</w:t>
      </w:r>
      <w:r w:rsidR="00AB4013">
        <w:rPr>
          <w:rFonts w:asciiTheme="minorHAnsi" w:eastAsia="Calibri" w:hAnsiTheme="minorHAnsi" w:cs="Tahoma"/>
          <w:kern w:val="0"/>
          <w:sz w:val="26"/>
          <w:szCs w:val="26"/>
          <w:lang w:val="pl-PL" w:eastAsia="en-US" w:bidi="ar-SA"/>
        </w:rPr>
        <w:t>6</w:t>
      </w:r>
      <w:r>
        <w:rPr>
          <w:rFonts w:asciiTheme="minorHAnsi" w:eastAsia="Calibri" w:hAnsiTheme="minorHAnsi" w:cs="Tahoma"/>
          <w:kern w:val="0"/>
          <w:sz w:val="26"/>
          <w:szCs w:val="26"/>
          <w:lang w:val="pl-PL" w:eastAsia="en-US" w:bidi="ar-SA"/>
        </w:rPr>
        <w:t>.</w:t>
      </w:r>
      <w:r w:rsidR="007A0D40">
        <w:rPr>
          <w:rFonts w:asciiTheme="minorHAnsi" w:eastAsia="Calibri" w:hAnsiTheme="minorHAnsi" w:cs="Tahoma"/>
          <w:kern w:val="0"/>
          <w:sz w:val="26"/>
          <w:szCs w:val="26"/>
          <w:lang w:val="pl-PL" w:eastAsia="en-US" w:bidi="ar-SA"/>
        </w:rPr>
        <w:t>0</w:t>
      </w:r>
      <w:r>
        <w:rPr>
          <w:rFonts w:asciiTheme="minorHAnsi" w:eastAsia="Calibri" w:hAnsiTheme="minorHAnsi" w:cs="Tahoma"/>
          <w:kern w:val="0"/>
          <w:sz w:val="26"/>
          <w:szCs w:val="26"/>
          <w:lang w:val="pl-PL" w:eastAsia="en-US" w:bidi="ar-SA"/>
        </w:rPr>
        <w:t>1.201</w:t>
      </w:r>
      <w:r w:rsidR="006351CD">
        <w:rPr>
          <w:rFonts w:asciiTheme="minorHAnsi" w:eastAsia="Calibri" w:hAnsiTheme="minorHAnsi" w:cs="Tahoma"/>
          <w:kern w:val="0"/>
          <w:sz w:val="26"/>
          <w:szCs w:val="26"/>
          <w:lang w:val="pl-PL" w:eastAsia="en-US" w:bidi="ar-SA"/>
        </w:rPr>
        <w:t>7</w:t>
      </w:r>
      <w:r>
        <w:rPr>
          <w:rFonts w:asciiTheme="minorHAnsi" w:eastAsia="Calibri" w:hAnsiTheme="minorHAnsi" w:cs="Tahoma"/>
          <w:kern w:val="0"/>
          <w:sz w:val="26"/>
          <w:szCs w:val="26"/>
          <w:lang w:val="pl-PL" w:eastAsia="en-US" w:bidi="ar-SA"/>
        </w:rPr>
        <w:t>.</w:t>
      </w:r>
    </w:p>
    <w:p w:rsidR="00C7178E" w:rsidRDefault="00C7178E" w:rsidP="00C75995">
      <w:pPr>
        <w:widowControl/>
        <w:suppressAutoHyphens w:val="0"/>
        <w:autoSpaceDN/>
        <w:spacing w:after="80" w:line="240" w:lineRule="auto"/>
        <w:jc w:val="both"/>
        <w:textAlignment w:val="auto"/>
        <w:rPr>
          <w:rFonts w:asciiTheme="minorHAnsi" w:eastAsia="Calibri" w:hAnsiTheme="minorHAnsi" w:cs="Tahoma"/>
          <w:kern w:val="0"/>
          <w:sz w:val="26"/>
          <w:szCs w:val="26"/>
          <w:lang w:val="pl-PL" w:eastAsia="en-US" w:bidi="ar-SA"/>
        </w:rPr>
      </w:pPr>
    </w:p>
    <w:p w:rsidR="00C75995" w:rsidRPr="00810295" w:rsidRDefault="00C75995" w:rsidP="00C75995">
      <w:pPr>
        <w:widowControl/>
        <w:suppressAutoHyphens w:val="0"/>
        <w:autoSpaceDN/>
        <w:spacing w:after="80" w:line="240" w:lineRule="auto"/>
        <w:jc w:val="both"/>
        <w:textAlignment w:val="auto"/>
        <w:rPr>
          <w:rFonts w:asciiTheme="minorHAnsi" w:eastAsia="Calibri" w:hAnsiTheme="minorHAnsi" w:cs="Tahoma"/>
          <w:kern w:val="0"/>
          <w:sz w:val="26"/>
          <w:szCs w:val="26"/>
          <w:lang w:val="pl-PL" w:eastAsia="en-US" w:bidi="ar-SA"/>
        </w:rPr>
      </w:pPr>
    </w:p>
    <w:p w:rsidR="009B463C" w:rsidRDefault="009B463C" w:rsidP="00577E3C">
      <w:pPr>
        <w:widowControl/>
        <w:suppressAutoHyphens w:val="0"/>
        <w:autoSpaceDN/>
        <w:spacing w:after="80" w:line="240" w:lineRule="auto"/>
        <w:jc w:val="center"/>
        <w:textAlignment w:val="auto"/>
        <w:rPr>
          <w:rFonts w:asciiTheme="minorHAnsi" w:eastAsia="Calibri" w:hAnsiTheme="minorHAnsi" w:cs="Tahoma"/>
          <w:b/>
          <w:kern w:val="0"/>
          <w:sz w:val="26"/>
          <w:szCs w:val="26"/>
          <w:lang w:eastAsia="en-US" w:bidi="ar-SA"/>
        </w:rPr>
      </w:pPr>
      <w:r>
        <w:rPr>
          <w:rFonts w:asciiTheme="minorHAnsi" w:eastAsia="Calibri" w:hAnsiTheme="minorHAnsi" w:cs="Tahoma"/>
          <w:b/>
          <w:kern w:val="0"/>
          <w:sz w:val="26"/>
          <w:szCs w:val="26"/>
          <w:lang w:eastAsia="en-US" w:bidi="ar-SA"/>
        </w:rPr>
        <w:t xml:space="preserve">IZVJEŠĆE </w:t>
      </w:r>
      <w:r w:rsidR="00577E3C" w:rsidRPr="00810295">
        <w:rPr>
          <w:rFonts w:asciiTheme="minorHAnsi" w:eastAsia="Calibri" w:hAnsiTheme="minorHAnsi" w:cs="Tahoma"/>
          <w:b/>
          <w:kern w:val="0"/>
          <w:sz w:val="26"/>
          <w:szCs w:val="26"/>
          <w:lang w:eastAsia="en-US" w:bidi="ar-SA"/>
        </w:rPr>
        <w:t xml:space="preserve"> STEČAJNOGA UPRAVITELJA</w:t>
      </w:r>
      <w:r>
        <w:rPr>
          <w:rFonts w:asciiTheme="minorHAnsi" w:eastAsia="Calibri" w:hAnsiTheme="minorHAnsi" w:cs="Tahoma"/>
          <w:b/>
          <w:kern w:val="0"/>
          <w:sz w:val="26"/>
          <w:szCs w:val="26"/>
          <w:lang w:eastAsia="en-US" w:bidi="ar-SA"/>
        </w:rPr>
        <w:t xml:space="preserve"> O TIJEKU </w:t>
      </w:r>
    </w:p>
    <w:p w:rsidR="009B463C" w:rsidRDefault="009B463C" w:rsidP="00577E3C">
      <w:pPr>
        <w:widowControl/>
        <w:suppressAutoHyphens w:val="0"/>
        <w:autoSpaceDN/>
        <w:spacing w:after="80" w:line="240" w:lineRule="auto"/>
        <w:jc w:val="center"/>
        <w:textAlignment w:val="auto"/>
        <w:rPr>
          <w:rFonts w:asciiTheme="minorHAnsi" w:eastAsia="Calibri" w:hAnsiTheme="minorHAnsi" w:cs="Tahoma"/>
          <w:b/>
          <w:kern w:val="0"/>
          <w:sz w:val="26"/>
          <w:szCs w:val="26"/>
          <w:lang w:eastAsia="en-US" w:bidi="ar-SA"/>
        </w:rPr>
      </w:pPr>
      <w:r>
        <w:rPr>
          <w:rFonts w:asciiTheme="minorHAnsi" w:eastAsia="Calibri" w:hAnsiTheme="minorHAnsi" w:cs="Tahoma"/>
          <w:b/>
          <w:kern w:val="0"/>
          <w:sz w:val="26"/>
          <w:szCs w:val="26"/>
          <w:lang w:eastAsia="en-US" w:bidi="ar-SA"/>
        </w:rPr>
        <w:t>STEČAJNOG POSTUPKA I STANJU STEČAJNE MASE</w:t>
      </w:r>
    </w:p>
    <w:p w:rsidR="00577E3C" w:rsidRPr="00810295" w:rsidRDefault="009B463C" w:rsidP="00577E3C">
      <w:pPr>
        <w:widowControl/>
        <w:suppressAutoHyphens w:val="0"/>
        <w:autoSpaceDN/>
        <w:spacing w:after="80" w:line="240" w:lineRule="auto"/>
        <w:jc w:val="center"/>
        <w:textAlignment w:val="auto"/>
        <w:rPr>
          <w:rFonts w:asciiTheme="minorHAnsi" w:eastAsia="Calibri" w:hAnsiTheme="minorHAnsi" w:cs="Tahoma"/>
          <w:b/>
          <w:kern w:val="0"/>
          <w:sz w:val="26"/>
          <w:szCs w:val="26"/>
          <w:lang w:eastAsia="en-US" w:bidi="ar-SA"/>
        </w:rPr>
      </w:pPr>
      <w:r>
        <w:rPr>
          <w:rFonts w:asciiTheme="minorHAnsi" w:eastAsia="Calibri" w:hAnsiTheme="minorHAnsi" w:cs="Tahoma"/>
          <w:b/>
          <w:kern w:val="0"/>
          <w:sz w:val="26"/>
          <w:szCs w:val="26"/>
          <w:lang w:eastAsia="en-US" w:bidi="ar-SA"/>
        </w:rPr>
        <w:t>(Obrazac 20.)</w:t>
      </w:r>
      <w:r w:rsidR="00577E3C" w:rsidRPr="00810295">
        <w:rPr>
          <w:rFonts w:asciiTheme="minorHAnsi" w:eastAsia="Calibri" w:hAnsiTheme="minorHAnsi" w:cs="Tahoma"/>
          <w:b/>
          <w:kern w:val="0"/>
          <w:sz w:val="26"/>
          <w:szCs w:val="26"/>
          <w:lang w:eastAsia="en-US" w:bidi="ar-SA"/>
        </w:rPr>
        <w:t xml:space="preserve"> </w:t>
      </w:r>
    </w:p>
    <w:p w:rsidR="00577E3C" w:rsidRDefault="00577E3C" w:rsidP="00577E3C">
      <w:pPr>
        <w:widowControl/>
        <w:suppressAutoHyphens w:val="0"/>
        <w:autoSpaceDN/>
        <w:spacing w:after="80" w:line="240" w:lineRule="auto"/>
        <w:textAlignment w:val="auto"/>
        <w:rPr>
          <w:rFonts w:asciiTheme="minorHAnsi" w:eastAsia="Calibri" w:hAnsiTheme="minorHAnsi" w:cs="Tahoma"/>
          <w:b/>
          <w:i/>
          <w:kern w:val="0"/>
          <w:u w:val="single"/>
          <w:lang w:val="pl-PL" w:eastAsia="en-US" w:bidi="ar-SA"/>
        </w:rPr>
      </w:pPr>
    </w:p>
    <w:p w:rsidR="00AB071B" w:rsidRDefault="00AB071B" w:rsidP="00577E3C">
      <w:pPr>
        <w:widowControl/>
        <w:suppressAutoHyphens w:val="0"/>
        <w:autoSpaceDN/>
        <w:spacing w:after="80" w:line="240" w:lineRule="auto"/>
        <w:textAlignment w:val="auto"/>
        <w:rPr>
          <w:rFonts w:asciiTheme="minorHAnsi" w:eastAsia="Calibri" w:hAnsiTheme="minorHAnsi" w:cs="Tahoma"/>
          <w:b/>
          <w:i/>
          <w:kern w:val="0"/>
          <w:u w:val="single"/>
          <w:lang w:val="pl-PL" w:eastAsia="en-US" w:bidi="ar-SA"/>
        </w:rPr>
      </w:pPr>
    </w:p>
    <w:p w:rsidR="00577E3C" w:rsidRDefault="00AB453E" w:rsidP="00577E3C">
      <w:pPr>
        <w:widowControl/>
        <w:suppressAutoHyphens w:val="0"/>
        <w:autoSpaceDN/>
        <w:spacing w:after="0" w:line="288" w:lineRule="auto"/>
        <w:textAlignment w:val="auto"/>
        <w:rPr>
          <w:rFonts w:asciiTheme="minorHAnsi" w:eastAsia="Calibri" w:hAnsiTheme="minorHAnsi" w:cs="Tahoma"/>
          <w:b/>
          <w:i/>
          <w:kern w:val="0"/>
          <w:u w:val="single"/>
          <w:lang w:val="pl-PL" w:eastAsia="en-US" w:bidi="ar-SA"/>
        </w:rPr>
      </w:pPr>
      <w:r>
        <w:rPr>
          <w:rFonts w:asciiTheme="minorHAnsi" w:eastAsia="Calibri" w:hAnsiTheme="minorHAnsi" w:cs="Tahoma"/>
          <w:b/>
          <w:i/>
          <w:kern w:val="0"/>
          <w:u w:val="single"/>
          <w:lang w:val="pl-PL" w:eastAsia="en-US" w:bidi="ar-SA"/>
        </w:rPr>
        <w:t>I</w:t>
      </w:r>
      <w:r w:rsidR="006351CD">
        <w:rPr>
          <w:rFonts w:asciiTheme="minorHAnsi" w:eastAsia="Calibri" w:hAnsiTheme="minorHAnsi" w:cs="Tahoma"/>
          <w:b/>
          <w:i/>
          <w:kern w:val="0"/>
          <w:u w:val="single"/>
          <w:lang w:val="pl-PL" w:eastAsia="en-US" w:bidi="ar-SA"/>
        </w:rPr>
        <w:t xml:space="preserve">. TIJEK STEČAJNOG POSTUPKA </w:t>
      </w:r>
      <w:r w:rsidR="00F660FE">
        <w:rPr>
          <w:rFonts w:asciiTheme="minorHAnsi" w:eastAsia="Calibri" w:hAnsiTheme="minorHAnsi" w:cs="Tahoma"/>
          <w:b/>
          <w:i/>
          <w:kern w:val="0"/>
          <w:u w:val="single"/>
          <w:lang w:val="pl-PL" w:eastAsia="en-US" w:bidi="ar-SA"/>
        </w:rPr>
        <w:t xml:space="preserve">OD 26.10.2016. </w:t>
      </w:r>
      <w:r w:rsidR="006351CD">
        <w:rPr>
          <w:rFonts w:asciiTheme="minorHAnsi" w:eastAsia="Calibri" w:hAnsiTheme="minorHAnsi" w:cs="Tahoma"/>
          <w:b/>
          <w:i/>
          <w:kern w:val="0"/>
          <w:u w:val="single"/>
          <w:lang w:val="pl-PL" w:eastAsia="en-US" w:bidi="ar-SA"/>
        </w:rPr>
        <w:t>DO 25</w:t>
      </w:r>
      <w:r>
        <w:rPr>
          <w:rFonts w:asciiTheme="minorHAnsi" w:eastAsia="Calibri" w:hAnsiTheme="minorHAnsi" w:cs="Tahoma"/>
          <w:b/>
          <w:i/>
          <w:kern w:val="0"/>
          <w:u w:val="single"/>
          <w:lang w:val="pl-PL" w:eastAsia="en-US" w:bidi="ar-SA"/>
        </w:rPr>
        <w:t>.</w:t>
      </w:r>
      <w:r w:rsidR="00F660FE">
        <w:rPr>
          <w:rFonts w:asciiTheme="minorHAnsi" w:eastAsia="Calibri" w:hAnsiTheme="minorHAnsi" w:cs="Tahoma"/>
          <w:b/>
          <w:i/>
          <w:kern w:val="0"/>
          <w:u w:val="single"/>
          <w:lang w:val="pl-PL" w:eastAsia="en-US" w:bidi="ar-SA"/>
        </w:rPr>
        <w:t>0</w:t>
      </w:r>
      <w:r>
        <w:rPr>
          <w:rFonts w:asciiTheme="minorHAnsi" w:eastAsia="Calibri" w:hAnsiTheme="minorHAnsi" w:cs="Tahoma"/>
          <w:b/>
          <w:i/>
          <w:kern w:val="0"/>
          <w:u w:val="single"/>
          <w:lang w:val="pl-PL" w:eastAsia="en-US" w:bidi="ar-SA"/>
        </w:rPr>
        <w:t>1.201</w:t>
      </w:r>
      <w:r w:rsidR="006351CD">
        <w:rPr>
          <w:rFonts w:asciiTheme="minorHAnsi" w:eastAsia="Calibri" w:hAnsiTheme="minorHAnsi" w:cs="Tahoma"/>
          <w:b/>
          <w:i/>
          <w:kern w:val="0"/>
          <w:u w:val="single"/>
          <w:lang w:val="pl-PL" w:eastAsia="en-US" w:bidi="ar-SA"/>
        </w:rPr>
        <w:t>7</w:t>
      </w:r>
      <w:r>
        <w:rPr>
          <w:rFonts w:asciiTheme="minorHAnsi" w:eastAsia="Calibri" w:hAnsiTheme="minorHAnsi" w:cs="Tahoma"/>
          <w:b/>
          <w:i/>
          <w:kern w:val="0"/>
          <w:u w:val="single"/>
          <w:lang w:val="pl-PL" w:eastAsia="en-US" w:bidi="ar-SA"/>
        </w:rPr>
        <w:t>.</w:t>
      </w:r>
    </w:p>
    <w:p w:rsidR="00327017" w:rsidRDefault="00327017" w:rsidP="00327017">
      <w:pPr>
        <w:pStyle w:val="Standard"/>
        <w:spacing w:line="288" w:lineRule="auto"/>
        <w:jc w:val="both"/>
        <w:rPr>
          <w:rFonts w:ascii="Calibri" w:hAnsi="Calibri" w:cs="Tahoma"/>
          <w:lang w:val="pl-PL"/>
        </w:rPr>
      </w:pPr>
    </w:p>
    <w:p w:rsidR="00327017" w:rsidRPr="001E4BFA" w:rsidRDefault="00327017" w:rsidP="00327017">
      <w:pPr>
        <w:pStyle w:val="Standard"/>
        <w:spacing w:line="288" w:lineRule="auto"/>
        <w:jc w:val="both"/>
        <w:rPr>
          <w:rFonts w:ascii="Calibri" w:hAnsi="Calibri" w:cs="Tahoma"/>
          <w:lang w:val="pl-PL"/>
        </w:rPr>
      </w:pPr>
      <w:r>
        <w:rPr>
          <w:rFonts w:ascii="Calibri" w:hAnsi="Calibri" w:cs="Tahoma"/>
          <w:lang w:val="pl-PL"/>
        </w:rPr>
        <w:t xml:space="preserve">Naknadno su </w:t>
      </w:r>
      <w:r w:rsidRPr="001E4BFA">
        <w:rPr>
          <w:rFonts w:ascii="Calibri" w:hAnsi="Calibri" w:cs="Tahoma"/>
          <w:lang w:val="pl-PL"/>
        </w:rPr>
        <w:t xml:space="preserve">pristigle </w:t>
      </w:r>
      <w:r>
        <w:rPr>
          <w:rFonts w:ascii="Calibri" w:hAnsi="Calibri" w:cs="Tahoma"/>
          <w:lang w:val="pl-PL"/>
        </w:rPr>
        <w:t>2</w:t>
      </w:r>
      <w:r w:rsidRPr="001E4BFA">
        <w:rPr>
          <w:rFonts w:ascii="Calibri" w:hAnsi="Calibri" w:cs="Tahoma"/>
          <w:lang w:val="pl-PL"/>
        </w:rPr>
        <w:t xml:space="preserve"> prijave tražbina (</w:t>
      </w:r>
      <w:r>
        <w:rPr>
          <w:rFonts w:ascii="Calibri" w:hAnsi="Calibri" w:cs="Tahoma"/>
          <w:lang w:val="pl-PL"/>
        </w:rPr>
        <w:t>TD AGGEMO d.o.o. i KAPITAL KONZALTING d.o.o.</w:t>
      </w:r>
      <w:r w:rsidRPr="001E4BFA">
        <w:rPr>
          <w:rFonts w:ascii="Calibri" w:hAnsi="Calibri" w:cs="Tahoma"/>
          <w:lang w:val="pl-PL"/>
        </w:rPr>
        <w:t xml:space="preserve">) </w:t>
      </w:r>
      <w:r>
        <w:rPr>
          <w:rFonts w:ascii="Calibri" w:hAnsi="Calibri" w:cs="Tahoma"/>
          <w:lang w:val="pl-PL"/>
        </w:rPr>
        <w:t xml:space="preserve">te </w:t>
      </w:r>
      <w:r w:rsidRPr="001E4BFA">
        <w:rPr>
          <w:rFonts w:ascii="Calibri" w:hAnsi="Calibri" w:cs="Tahoma"/>
          <w:lang w:val="pl-PL"/>
        </w:rPr>
        <w:t>predlažem sazivanje posebnog ispitnog ročišta na kojem bi se naknadne prijave tražbina ispitale.</w:t>
      </w:r>
      <w:r>
        <w:rPr>
          <w:rFonts w:ascii="Calibri" w:hAnsi="Calibri" w:cs="Tahoma"/>
          <w:lang w:val="pl-PL"/>
        </w:rPr>
        <w:t xml:space="preserve"> Tablice naknadno prijavljenih tražbina su predane uz izvješće od 26. travnja 2016. godine.</w:t>
      </w:r>
    </w:p>
    <w:p w:rsidR="006351CD" w:rsidRDefault="006351CD" w:rsidP="006351CD">
      <w:pPr>
        <w:pStyle w:val="Standard"/>
        <w:spacing w:line="288" w:lineRule="auto"/>
        <w:jc w:val="both"/>
        <w:rPr>
          <w:rFonts w:ascii="Calibri" w:hAnsi="Calibri" w:cs="Tahoma"/>
          <w:iCs/>
        </w:rPr>
      </w:pPr>
      <w:r>
        <w:rPr>
          <w:rFonts w:ascii="Calibri" w:hAnsi="Calibri" w:cs="Tahoma"/>
          <w:lang w:val="pl-PL"/>
        </w:rPr>
        <w:t xml:space="preserve">U tijeku je postupak po žalbi na </w:t>
      </w:r>
      <w:r w:rsidRPr="0048654F">
        <w:rPr>
          <w:rFonts w:ascii="Calibri" w:hAnsi="Calibri" w:cs="Tahoma"/>
          <w:iCs/>
        </w:rPr>
        <w:t>rješenje Porezne uprave, klasa: UP/I 416-02/2015-04/707</w:t>
      </w:r>
      <w:r>
        <w:rPr>
          <w:rFonts w:ascii="Calibri" w:hAnsi="Calibri" w:cs="Tahoma"/>
          <w:iCs/>
        </w:rPr>
        <w:t xml:space="preserve">, pred </w:t>
      </w:r>
      <w:r w:rsidRPr="0048654F">
        <w:rPr>
          <w:rFonts w:ascii="Calibri" w:hAnsi="Calibri" w:cs="Tahoma"/>
          <w:iCs/>
        </w:rPr>
        <w:t>Samostaln</w:t>
      </w:r>
      <w:r>
        <w:rPr>
          <w:rFonts w:ascii="Calibri" w:hAnsi="Calibri" w:cs="Tahoma"/>
          <w:iCs/>
        </w:rPr>
        <w:t>i</w:t>
      </w:r>
      <w:r w:rsidRPr="0048654F">
        <w:rPr>
          <w:rFonts w:ascii="Calibri" w:hAnsi="Calibri" w:cs="Tahoma"/>
          <w:iCs/>
        </w:rPr>
        <w:t>m sektor</w:t>
      </w:r>
      <w:r>
        <w:rPr>
          <w:rFonts w:ascii="Calibri" w:hAnsi="Calibri" w:cs="Tahoma"/>
          <w:iCs/>
        </w:rPr>
        <w:t>om</w:t>
      </w:r>
      <w:r w:rsidRPr="0048654F">
        <w:rPr>
          <w:rFonts w:ascii="Calibri" w:hAnsi="Calibri" w:cs="Tahoma"/>
          <w:iCs/>
        </w:rPr>
        <w:t xml:space="preserve"> za drugostupanjski upravni postupak</w:t>
      </w:r>
      <w:r>
        <w:rPr>
          <w:rFonts w:ascii="Calibri" w:hAnsi="Calibri" w:cs="Tahoma"/>
          <w:iCs/>
        </w:rPr>
        <w:t xml:space="preserve">. </w:t>
      </w:r>
    </w:p>
    <w:p w:rsidR="006351CD" w:rsidRDefault="006351CD" w:rsidP="001E4BFA">
      <w:pPr>
        <w:pStyle w:val="Standard"/>
        <w:spacing w:line="288" w:lineRule="auto"/>
        <w:jc w:val="both"/>
        <w:rPr>
          <w:rFonts w:ascii="Calibri" w:hAnsi="Calibri" w:cs="Tahoma"/>
          <w:lang w:val="pl-PL"/>
        </w:rPr>
      </w:pPr>
      <w:r>
        <w:rPr>
          <w:rFonts w:ascii="Calibri" w:hAnsi="Calibri" w:cs="Tahoma"/>
          <w:lang w:val="pl-PL"/>
        </w:rPr>
        <w:t xml:space="preserve">U tijeku je </w:t>
      </w:r>
      <w:r>
        <w:rPr>
          <w:rFonts w:ascii="Calibri" w:hAnsi="Calibri" w:cs="Tahoma"/>
          <w:iCs/>
        </w:rPr>
        <w:t>postupak upisa vlasništva u korist stečajnog dužnika na nekretnini zk.č.br. 347/1, ZK uložak 670, k.o. Goli Breg, Općinski sud Novi Zag</w:t>
      </w:r>
      <w:r w:rsidR="00327017">
        <w:rPr>
          <w:rFonts w:ascii="Calibri" w:hAnsi="Calibri" w:cs="Tahoma"/>
          <w:iCs/>
        </w:rPr>
        <w:t>reb, u naravi oranica u Vušivki</w:t>
      </w:r>
      <w:r>
        <w:rPr>
          <w:rFonts w:ascii="Calibri" w:hAnsi="Calibri" w:cs="Tahoma"/>
          <w:iCs/>
        </w:rPr>
        <w:t>.</w:t>
      </w:r>
    </w:p>
    <w:p w:rsidR="00AB071B" w:rsidRDefault="0082066E" w:rsidP="00FB627E">
      <w:pPr>
        <w:pStyle w:val="Standard"/>
        <w:spacing w:line="288" w:lineRule="auto"/>
        <w:jc w:val="both"/>
        <w:rPr>
          <w:rFonts w:ascii="Calibri" w:hAnsi="Calibri" w:cs="Tahoma"/>
          <w:lang w:val="pl-PL"/>
        </w:rPr>
      </w:pPr>
      <w:r>
        <w:rPr>
          <w:rFonts w:ascii="Calibri" w:hAnsi="Calibri" w:cs="Tahoma"/>
          <w:lang w:val="pl-PL"/>
        </w:rPr>
        <w:t>Razlučni vjerovnik Raiffeisen–Bezirksbank Klagenfurt, OIB 27167175999</w:t>
      </w:r>
      <w:r w:rsidR="007A0D40">
        <w:rPr>
          <w:rFonts w:ascii="Calibri" w:hAnsi="Calibri" w:cs="Tahoma"/>
          <w:lang w:val="pl-PL"/>
        </w:rPr>
        <w:t>,</w:t>
      </w:r>
      <w:r>
        <w:rPr>
          <w:rFonts w:ascii="Calibri" w:hAnsi="Calibri" w:cs="Tahoma"/>
          <w:lang w:val="pl-PL"/>
        </w:rPr>
        <w:t xml:space="preserve"> podneskom se obratio Sudu sa prijedlogom da sud pristupi prodaji nekretnina, ali na način da nekretnine koje su pod hipotekom ovog razlučnog vjerovnika budu prodavane zasebno od ostalih nekretnina na kojima je upisana hipoteka drugog razlučnog vjerovnika, sve iz razloga kako ne bi nastali problemi s diobom postugnute cijene nakon prodaje. Stečajni upravitelj je zbog navedenog zatražio od FINA-e prethodni izračun troška provedbe opisane opcije, obzirom da se u tom slučaju imovina stečajnog dužnika ne bi prodavala kao cjelina</w:t>
      </w:r>
      <w:r w:rsidR="00086719">
        <w:rPr>
          <w:rFonts w:ascii="Calibri" w:hAnsi="Calibri" w:cs="Tahoma"/>
          <w:lang w:val="pl-PL"/>
        </w:rPr>
        <w:t xml:space="preserve">, o čemu već postoji odluka skupštine vjerovnika, nego bi se prodavala pojedinačno, što značajno poskupljuje trošak prodaje. </w:t>
      </w:r>
    </w:p>
    <w:p w:rsidR="007A0D40" w:rsidRDefault="007A0D40" w:rsidP="00FB627E">
      <w:pPr>
        <w:pStyle w:val="Standard"/>
        <w:spacing w:line="288" w:lineRule="auto"/>
        <w:jc w:val="both"/>
        <w:rPr>
          <w:rFonts w:ascii="Calibri" w:hAnsi="Calibri" w:cs="Tahoma"/>
          <w:lang w:val="pl-PL"/>
        </w:rPr>
      </w:pPr>
    </w:p>
    <w:p w:rsidR="00AB071B" w:rsidRDefault="00794B77" w:rsidP="00FB627E">
      <w:pPr>
        <w:pStyle w:val="Standard"/>
        <w:spacing w:line="288" w:lineRule="auto"/>
        <w:jc w:val="both"/>
        <w:rPr>
          <w:rFonts w:ascii="Calibri" w:hAnsi="Calibri" w:cs="Tahoma"/>
          <w:lang w:val="pl-PL"/>
        </w:rPr>
      </w:pPr>
      <w:r w:rsidRPr="00794B77">
        <w:rPr>
          <w:rFonts w:ascii="Calibri" w:hAnsi="Calibri" w:cs="Tahoma"/>
          <w:lang w:val="pl-PL"/>
        </w:rPr>
        <w:lastRenderedPageBreak/>
        <w:t>U ovom stečajnom postupku do sada nije bilo unovčenja im</w:t>
      </w:r>
      <w:r w:rsidR="00640BE9">
        <w:rPr>
          <w:rFonts w:ascii="Calibri" w:hAnsi="Calibri" w:cs="Tahoma"/>
          <w:lang w:val="pl-PL"/>
        </w:rPr>
        <w:t>ovine i nema sredstava na računu</w:t>
      </w:r>
      <w:r w:rsidR="007A0D40">
        <w:rPr>
          <w:rFonts w:ascii="Calibri" w:hAnsi="Calibri" w:cs="Tahoma"/>
          <w:lang w:val="pl-PL"/>
        </w:rPr>
        <w:t>, a nastali su i dalje nastaju značajni troškovi</w:t>
      </w:r>
      <w:r w:rsidR="00640BE9">
        <w:rPr>
          <w:rFonts w:ascii="Calibri" w:hAnsi="Calibri" w:cs="Tahoma"/>
          <w:lang w:val="pl-PL"/>
        </w:rPr>
        <w:t>.</w:t>
      </w:r>
    </w:p>
    <w:p w:rsidR="00640BE9" w:rsidRDefault="00640BE9" w:rsidP="001E4BFA">
      <w:pPr>
        <w:pStyle w:val="Standard"/>
        <w:rPr>
          <w:rFonts w:ascii="Calibri" w:hAnsi="Calibri" w:cs="Tahoma"/>
          <w:b/>
          <w:lang w:val="pl-PL"/>
        </w:rPr>
      </w:pPr>
    </w:p>
    <w:p w:rsidR="001E4BFA" w:rsidRDefault="001E4BFA" w:rsidP="001E4BFA">
      <w:pPr>
        <w:pStyle w:val="Standard"/>
        <w:rPr>
          <w:rFonts w:ascii="Calibri" w:hAnsi="Calibri" w:cs="Tahoma"/>
          <w:b/>
          <w:lang w:val="pl-PL"/>
        </w:rPr>
      </w:pPr>
      <w:r w:rsidRPr="001E4BFA">
        <w:rPr>
          <w:rFonts w:ascii="Calibri" w:hAnsi="Calibri" w:cs="Tahoma"/>
          <w:b/>
          <w:lang w:val="pl-PL"/>
        </w:rPr>
        <w:t>II</w:t>
      </w:r>
      <w:r>
        <w:rPr>
          <w:rFonts w:ascii="Calibri" w:hAnsi="Calibri" w:cs="Tahoma"/>
          <w:b/>
          <w:lang w:val="pl-PL"/>
        </w:rPr>
        <w:t xml:space="preserve">. STANJE STEČAJNE MASE </w:t>
      </w:r>
      <w:r w:rsidR="00F660FE">
        <w:rPr>
          <w:rFonts w:ascii="Calibri" w:hAnsi="Calibri" w:cs="Tahoma"/>
          <w:b/>
          <w:lang w:val="pl-PL"/>
        </w:rPr>
        <w:t>NA DAN</w:t>
      </w:r>
      <w:r>
        <w:rPr>
          <w:rFonts w:ascii="Calibri" w:hAnsi="Calibri" w:cs="Tahoma"/>
          <w:b/>
          <w:lang w:val="pl-PL"/>
        </w:rPr>
        <w:t xml:space="preserve"> </w:t>
      </w:r>
      <w:r w:rsidR="00F660FE">
        <w:rPr>
          <w:rFonts w:ascii="Calibri" w:hAnsi="Calibri" w:cs="Tahoma"/>
          <w:b/>
          <w:lang w:val="pl-PL"/>
        </w:rPr>
        <w:t>25</w:t>
      </w:r>
      <w:r w:rsidR="008E0187">
        <w:rPr>
          <w:rFonts w:ascii="Calibri" w:hAnsi="Calibri" w:cs="Tahoma"/>
          <w:b/>
          <w:lang w:val="pl-PL"/>
        </w:rPr>
        <w:t>.</w:t>
      </w:r>
      <w:r w:rsidR="00F660FE">
        <w:rPr>
          <w:rFonts w:ascii="Calibri" w:hAnsi="Calibri" w:cs="Tahoma"/>
          <w:b/>
          <w:lang w:val="pl-PL"/>
        </w:rPr>
        <w:t>01.</w:t>
      </w:r>
      <w:r w:rsidRPr="001E4BFA">
        <w:rPr>
          <w:rFonts w:ascii="Calibri" w:hAnsi="Calibri" w:cs="Tahoma"/>
          <w:b/>
          <w:lang w:val="pl-PL"/>
        </w:rPr>
        <w:t>201</w:t>
      </w:r>
      <w:r w:rsidR="00F660FE">
        <w:rPr>
          <w:rFonts w:ascii="Calibri" w:hAnsi="Calibri" w:cs="Tahoma"/>
          <w:b/>
          <w:lang w:val="pl-PL"/>
        </w:rPr>
        <w:t>7</w:t>
      </w:r>
      <w:r w:rsidRPr="001E4BFA">
        <w:rPr>
          <w:rFonts w:ascii="Calibri" w:hAnsi="Calibri" w:cs="Tahoma"/>
          <w:b/>
          <w:lang w:val="pl-PL"/>
        </w:rPr>
        <w:t xml:space="preserve">. </w:t>
      </w:r>
    </w:p>
    <w:p w:rsidR="001E4BFA" w:rsidRPr="001E4BFA" w:rsidRDefault="0030250E" w:rsidP="0030250E">
      <w:pPr>
        <w:pStyle w:val="Standard"/>
        <w:spacing w:after="0" w:line="288" w:lineRule="auto"/>
        <w:jc w:val="both"/>
        <w:rPr>
          <w:rFonts w:ascii="Calibri" w:hAnsi="Calibri" w:cs="Tahoma"/>
          <w:iCs/>
        </w:rPr>
      </w:pPr>
      <w:r w:rsidRPr="001E4BFA">
        <w:rPr>
          <w:rFonts w:ascii="Calibri" w:hAnsi="Calibri" w:cs="Tahoma"/>
          <w:iCs/>
        </w:rPr>
        <w:t xml:space="preserve">Utvrđena imovina stečajnog dužnika na dan otvaranja stečajnog postupka na početnoj stečajnoj bilanci iznosila je </w:t>
      </w:r>
      <w:r>
        <w:rPr>
          <w:rFonts w:ascii="Calibri" w:hAnsi="Calibri" w:cs="Tahoma"/>
          <w:iCs/>
          <w:u w:val="single"/>
        </w:rPr>
        <w:t>213.417.494,71</w:t>
      </w:r>
      <w:r w:rsidRPr="001E4BFA">
        <w:rPr>
          <w:rFonts w:ascii="Calibri" w:hAnsi="Calibri" w:cs="Tahoma"/>
          <w:iCs/>
          <w:u w:val="single"/>
        </w:rPr>
        <w:t xml:space="preserve"> kn</w:t>
      </w:r>
      <w:r w:rsidRPr="001E4BFA">
        <w:rPr>
          <w:rFonts w:ascii="Calibri" w:hAnsi="Calibri" w:cs="Tahoma"/>
          <w:iCs/>
        </w:rPr>
        <w:t xml:space="preserve">, a koja se sastoji od </w:t>
      </w:r>
      <w:r>
        <w:rPr>
          <w:rFonts w:ascii="Calibri" w:hAnsi="Calibri" w:cs="Tahoma"/>
          <w:iCs/>
        </w:rPr>
        <w:t xml:space="preserve">nekretnina </w:t>
      </w:r>
      <w:r w:rsidRPr="001E4BFA">
        <w:rPr>
          <w:rFonts w:ascii="Calibri" w:hAnsi="Calibri" w:cs="Tahoma"/>
          <w:iCs/>
        </w:rPr>
        <w:t>i potraživanja</w:t>
      </w:r>
      <w:r>
        <w:rPr>
          <w:rFonts w:ascii="Calibri" w:hAnsi="Calibri" w:cs="Tahoma"/>
          <w:iCs/>
        </w:rPr>
        <w:t xml:space="preserve">. Tijekom ovog stečajnog postupka u poslovnim evidencijama izvršeno je usklađenje potraživanja zbog nemogućnosti naplate, a kako je navedeno u izvješću stečajnog upravitelja od 25.04.2016. godine. Stanje stečajne mase na dan </w:t>
      </w:r>
      <w:r w:rsidR="007C3325">
        <w:rPr>
          <w:rFonts w:ascii="Calibri" w:hAnsi="Calibri" w:cs="Tahoma"/>
          <w:iCs/>
        </w:rPr>
        <w:t>25</w:t>
      </w:r>
      <w:r>
        <w:rPr>
          <w:rFonts w:ascii="Calibri" w:hAnsi="Calibri" w:cs="Tahoma"/>
          <w:iCs/>
        </w:rPr>
        <w:t>.</w:t>
      </w:r>
      <w:r w:rsidR="007C3325">
        <w:rPr>
          <w:rFonts w:ascii="Calibri" w:hAnsi="Calibri" w:cs="Tahoma"/>
          <w:iCs/>
        </w:rPr>
        <w:t>0</w:t>
      </w:r>
      <w:r w:rsidR="00D15785">
        <w:rPr>
          <w:rFonts w:ascii="Calibri" w:hAnsi="Calibri" w:cs="Tahoma"/>
          <w:iCs/>
        </w:rPr>
        <w:t>1</w:t>
      </w:r>
      <w:r>
        <w:rPr>
          <w:rFonts w:ascii="Calibri" w:hAnsi="Calibri" w:cs="Tahoma"/>
          <w:iCs/>
        </w:rPr>
        <w:t>.201</w:t>
      </w:r>
      <w:r w:rsidR="007C3325">
        <w:rPr>
          <w:rFonts w:ascii="Calibri" w:hAnsi="Calibri" w:cs="Tahoma"/>
          <w:iCs/>
        </w:rPr>
        <w:t>7</w:t>
      </w:r>
      <w:r>
        <w:rPr>
          <w:rFonts w:ascii="Calibri" w:hAnsi="Calibri" w:cs="Tahoma"/>
          <w:iCs/>
        </w:rPr>
        <w:t xml:space="preserve">. godine iznosi </w:t>
      </w:r>
      <w:r w:rsidRPr="00BA4DA3">
        <w:rPr>
          <w:rFonts w:ascii="Calibri" w:hAnsi="Calibri" w:cs="Tahoma"/>
          <w:b/>
          <w:iCs/>
        </w:rPr>
        <w:t>202.642.273,71 kn,</w:t>
      </w:r>
      <w:r>
        <w:rPr>
          <w:rFonts w:ascii="Calibri" w:hAnsi="Calibri" w:cs="Tahoma"/>
          <w:iCs/>
        </w:rPr>
        <w:t xml:space="preserve"> koja se  sastoji od nekretnina procijenjene vrijednosti od 202.310.000,00 kn i potraživanja za PDV u iznosu od 332.273,71 kn.</w:t>
      </w:r>
    </w:p>
    <w:p w:rsidR="009B463C" w:rsidRDefault="009B463C" w:rsidP="00A0576F">
      <w:pPr>
        <w:pStyle w:val="Standard"/>
        <w:spacing w:after="0" w:line="288" w:lineRule="auto"/>
        <w:rPr>
          <w:rFonts w:ascii="Calibri" w:hAnsi="Calibri" w:cs="Tahoma"/>
          <w:iCs/>
        </w:rPr>
      </w:pPr>
    </w:p>
    <w:p w:rsidR="009B463C" w:rsidRDefault="009B463C" w:rsidP="00A0576F">
      <w:pPr>
        <w:pStyle w:val="Standard"/>
        <w:spacing w:after="0" w:line="288" w:lineRule="auto"/>
        <w:rPr>
          <w:rFonts w:ascii="Calibri" w:hAnsi="Calibri" w:cs="Tahoma"/>
          <w:iCs/>
        </w:rPr>
      </w:pPr>
    </w:p>
    <w:p w:rsidR="009B463C" w:rsidRPr="00A3339C" w:rsidRDefault="009B463C" w:rsidP="00A0576F">
      <w:pPr>
        <w:pStyle w:val="Standard"/>
        <w:spacing w:after="0" w:line="288" w:lineRule="auto"/>
        <w:rPr>
          <w:rFonts w:ascii="Calibri" w:hAnsi="Calibri" w:cs="Tahoma"/>
          <w:iCs/>
        </w:rPr>
      </w:pPr>
    </w:p>
    <w:p w:rsidR="001E4BFA" w:rsidRPr="001E4BFA" w:rsidRDefault="001E4BFA" w:rsidP="001E4BFA">
      <w:pPr>
        <w:pStyle w:val="Standard"/>
        <w:spacing w:after="0" w:line="288" w:lineRule="auto"/>
        <w:jc w:val="both"/>
        <w:rPr>
          <w:rFonts w:ascii="Calibri" w:hAnsi="Calibri" w:cs="Tahoma"/>
          <w:b/>
          <w:u w:val="single"/>
          <w:lang w:val="pl-PL"/>
        </w:rPr>
      </w:pPr>
      <w:r w:rsidRPr="001E4BFA">
        <w:rPr>
          <w:rFonts w:ascii="Calibri" w:hAnsi="Calibri" w:cs="Tahoma"/>
          <w:b/>
          <w:u w:val="single"/>
          <w:lang w:val="pl-PL"/>
        </w:rPr>
        <w:t xml:space="preserve">III.  RADNJE KOJE ĆE SE PODUZETI U NAREDNOM RAZDOBLJU </w:t>
      </w:r>
    </w:p>
    <w:p w:rsidR="001E4BFA" w:rsidRPr="001E4BFA" w:rsidRDefault="001E4BFA" w:rsidP="001E4BFA">
      <w:pPr>
        <w:pStyle w:val="Standard"/>
        <w:spacing w:after="0" w:line="288" w:lineRule="auto"/>
        <w:jc w:val="both"/>
        <w:rPr>
          <w:rFonts w:ascii="Calibri" w:hAnsi="Calibri" w:cs="Tahoma"/>
        </w:rPr>
      </w:pPr>
    </w:p>
    <w:p w:rsidR="007A0D40" w:rsidRDefault="001E4BFA" w:rsidP="002E6151">
      <w:pPr>
        <w:pStyle w:val="Standard"/>
        <w:jc w:val="both"/>
        <w:rPr>
          <w:rFonts w:ascii="Calibri" w:hAnsi="Calibri" w:cs="Tahoma"/>
        </w:rPr>
      </w:pPr>
      <w:r w:rsidRPr="001E4BFA">
        <w:rPr>
          <w:rFonts w:ascii="Calibri" w:hAnsi="Calibri" w:cs="Tahoma"/>
        </w:rPr>
        <w:t xml:space="preserve">Slijedom svega gore navedenog stečajni upravitelj će i nadalje poduzimati </w:t>
      </w:r>
      <w:r w:rsidR="002E07E5">
        <w:rPr>
          <w:rFonts w:ascii="Calibri" w:hAnsi="Calibri" w:cs="Tahoma"/>
        </w:rPr>
        <w:t xml:space="preserve">moguće </w:t>
      </w:r>
      <w:r w:rsidRPr="001E4BFA">
        <w:rPr>
          <w:rFonts w:ascii="Calibri" w:hAnsi="Calibri" w:cs="Tahoma"/>
        </w:rPr>
        <w:t xml:space="preserve">radnje potrebne za </w:t>
      </w:r>
      <w:r w:rsidR="002E07E5">
        <w:rPr>
          <w:rFonts w:ascii="Calibri" w:hAnsi="Calibri" w:cs="Tahoma"/>
        </w:rPr>
        <w:t>unovčenje</w:t>
      </w:r>
      <w:r w:rsidRPr="001E4BFA">
        <w:rPr>
          <w:rFonts w:ascii="Calibri" w:hAnsi="Calibri" w:cs="Tahoma"/>
        </w:rPr>
        <w:t xml:space="preserve"> stečajne mase</w:t>
      </w:r>
      <w:r w:rsidR="007A0D40">
        <w:rPr>
          <w:rFonts w:ascii="Calibri" w:hAnsi="Calibri" w:cs="Tahoma"/>
        </w:rPr>
        <w:t>.</w:t>
      </w:r>
    </w:p>
    <w:p w:rsidR="00BA60F6" w:rsidRDefault="007A0D40" w:rsidP="007A0D40">
      <w:pPr>
        <w:pStyle w:val="Standard"/>
        <w:jc w:val="both"/>
        <w:rPr>
          <w:rFonts w:ascii="Calibri" w:hAnsi="Calibri" w:cs="Tahoma"/>
        </w:rPr>
      </w:pPr>
      <w:r>
        <w:rPr>
          <w:rFonts w:ascii="Calibri" w:hAnsi="Calibri" w:cs="Tahoma"/>
        </w:rPr>
        <w:t xml:space="preserve">Nadalje, stečajni upravitelj </w:t>
      </w:r>
      <w:r w:rsidR="001E4BFA" w:rsidRPr="001E4BFA">
        <w:rPr>
          <w:rFonts w:ascii="Calibri" w:hAnsi="Calibri" w:cs="Tahoma"/>
        </w:rPr>
        <w:t>predlaže</w:t>
      </w:r>
      <w:r>
        <w:rPr>
          <w:rFonts w:ascii="Calibri" w:hAnsi="Calibri" w:cs="Tahoma"/>
        </w:rPr>
        <w:t xml:space="preserve"> </w:t>
      </w:r>
      <w:r w:rsidR="00AA184A">
        <w:rPr>
          <w:rFonts w:ascii="Calibri" w:hAnsi="Calibri" w:cs="Tahoma"/>
        </w:rPr>
        <w:t xml:space="preserve">da </w:t>
      </w:r>
      <w:r w:rsidR="0030331D">
        <w:rPr>
          <w:rFonts w:ascii="Calibri" w:hAnsi="Calibri" w:cs="Tahoma"/>
        </w:rPr>
        <w:t>nadležni sud</w:t>
      </w:r>
      <w:r w:rsidR="001E4BFA" w:rsidRPr="001E4BFA">
        <w:rPr>
          <w:rFonts w:ascii="Calibri" w:hAnsi="Calibri" w:cs="Tahoma"/>
        </w:rPr>
        <w:t xml:space="preserve"> sazove posebno ispitno ročište na kojem će se ispitati naknadno prijavljene tražbine vjerovnika</w:t>
      </w:r>
      <w:r w:rsidR="00A63518">
        <w:rPr>
          <w:rFonts w:ascii="Calibri" w:hAnsi="Calibri" w:cs="Tahoma"/>
        </w:rPr>
        <w:t>,</w:t>
      </w:r>
    </w:p>
    <w:p w:rsidR="0030331D" w:rsidRPr="0030331D" w:rsidRDefault="0030331D" w:rsidP="0030331D">
      <w:pPr>
        <w:pStyle w:val="Standard"/>
        <w:spacing w:after="0" w:line="288" w:lineRule="auto"/>
        <w:jc w:val="both"/>
        <w:rPr>
          <w:rFonts w:ascii="Calibri" w:hAnsi="Calibri" w:cs="Tahoma"/>
        </w:rPr>
      </w:pPr>
    </w:p>
    <w:p w:rsidR="009B463C" w:rsidRDefault="009B463C" w:rsidP="008360A5">
      <w:pPr>
        <w:pStyle w:val="Standard"/>
        <w:spacing w:after="0" w:line="288" w:lineRule="auto"/>
        <w:ind w:left="4963" w:firstLine="709"/>
        <w:jc w:val="both"/>
        <w:rPr>
          <w:rFonts w:ascii="Calibri" w:hAnsi="Calibri" w:cs="Tahoma"/>
        </w:rPr>
      </w:pPr>
    </w:p>
    <w:p w:rsidR="0030331D" w:rsidRDefault="0030331D" w:rsidP="008360A5">
      <w:pPr>
        <w:pStyle w:val="Standard"/>
        <w:spacing w:after="0" w:line="288" w:lineRule="auto"/>
        <w:ind w:left="4963" w:firstLine="709"/>
        <w:jc w:val="both"/>
        <w:rPr>
          <w:rFonts w:ascii="Calibri" w:hAnsi="Calibri" w:cs="Tahoma"/>
        </w:rPr>
      </w:pPr>
    </w:p>
    <w:p w:rsidR="009B463C" w:rsidRDefault="009B463C" w:rsidP="008360A5">
      <w:pPr>
        <w:pStyle w:val="Standard"/>
        <w:spacing w:after="0" w:line="288" w:lineRule="auto"/>
        <w:ind w:left="4963" w:firstLine="709"/>
        <w:jc w:val="both"/>
        <w:rPr>
          <w:rFonts w:ascii="Calibri" w:hAnsi="Calibri" w:cs="Tahoma"/>
        </w:rPr>
      </w:pPr>
    </w:p>
    <w:p w:rsidR="00523ACA" w:rsidRDefault="007A6673" w:rsidP="009B463C">
      <w:pPr>
        <w:pStyle w:val="Standard"/>
        <w:spacing w:after="0" w:line="288" w:lineRule="auto"/>
        <w:ind w:left="4963"/>
        <w:jc w:val="both"/>
        <w:rPr>
          <w:rFonts w:ascii="Calibri" w:hAnsi="Calibri" w:cs="Tahoma"/>
        </w:rPr>
      </w:pPr>
      <w:r>
        <w:rPr>
          <w:rFonts w:ascii="Calibri" w:hAnsi="Calibri" w:cs="Tahoma"/>
        </w:rPr>
        <w:t>BB NEKRETNINE d.o.o.</w:t>
      </w:r>
      <w:r w:rsidR="008360A5">
        <w:rPr>
          <w:rFonts w:ascii="Calibri" w:hAnsi="Calibri" w:cs="Tahoma"/>
        </w:rPr>
        <w:t xml:space="preserve"> u stečaju</w:t>
      </w:r>
      <w:r w:rsidR="009B463C">
        <w:rPr>
          <w:rFonts w:ascii="Calibri" w:hAnsi="Calibri" w:cs="Tahoma"/>
        </w:rPr>
        <w:t xml:space="preserve"> Nedelišće</w:t>
      </w:r>
    </w:p>
    <w:p w:rsidR="009B463C" w:rsidRDefault="009B463C" w:rsidP="009B463C">
      <w:pPr>
        <w:pStyle w:val="Standard"/>
        <w:spacing w:after="0" w:line="288" w:lineRule="auto"/>
        <w:jc w:val="both"/>
        <w:rPr>
          <w:rFonts w:ascii="Calibri" w:hAnsi="Calibri" w:cs="Tahoma"/>
        </w:rPr>
      </w:pPr>
    </w:p>
    <w:p w:rsidR="00116E18" w:rsidRDefault="00E10409" w:rsidP="009B463C">
      <w:pPr>
        <w:pStyle w:val="Standard"/>
        <w:spacing w:after="0" w:line="288" w:lineRule="auto"/>
        <w:ind w:left="4254" w:firstLine="709"/>
        <w:jc w:val="both"/>
        <w:rPr>
          <w:rFonts w:ascii="Calibri" w:hAnsi="Calibri" w:cs="Tahoma"/>
          <w:b/>
        </w:rPr>
      </w:pPr>
      <w:r>
        <w:rPr>
          <w:rFonts w:ascii="Calibri" w:hAnsi="Calibri" w:cs="Tahoma"/>
        </w:rPr>
        <w:t>Dražen Vidman</w:t>
      </w:r>
      <w:r w:rsidR="008360A5">
        <w:rPr>
          <w:rFonts w:ascii="Calibri" w:hAnsi="Calibri" w:cs="Tahoma"/>
        </w:rPr>
        <w:t>, stečajni upravitelj</w:t>
      </w:r>
    </w:p>
    <w:sectPr w:rsidR="00116E18" w:rsidSect="00523ACA">
      <w:headerReference w:type="default" r:id="rId9"/>
      <w:footerReference w:type="default" r:id="rId10"/>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06B" w:rsidRDefault="00AE506B" w:rsidP="00523ACA">
      <w:pPr>
        <w:spacing w:after="0" w:line="240" w:lineRule="auto"/>
      </w:pPr>
      <w:r>
        <w:separator/>
      </w:r>
    </w:p>
  </w:endnote>
  <w:endnote w:type="continuationSeparator" w:id="0">
    <w:p w:rsidR="00AE506B" w:rsidRDefault="00AE506B" w:rsidP="0052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ndale Sans UI">
    <w:charset w:val="00"/>
    <w:family w:val="auto"/>
    <w:pitch w:val="variable"/>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0346562"/>
      <w:docPartObj>
        <w:docPartGallery w:val="Page Numbers (Bottom of Page)"/>
        <w:docPartUnique/>
      </w:docPartObj>
    </w:sdtPr>
    <w:sdtEndPr>
      <w:rPr>
        <w:rFonts w:asciiTheme="minorHAnsi" w:hAnsiTheme="minorHAnsi"/>
        <w:sz w:val="20"/>
        <w:szCs w:val="20"/>
      </w:rPr>
    </w:sdtEndPr>
    <w:sdtContent>
      <w:p w:rsidR="00086719" w:rsidRDefault="004733B2">
        <w:pPr>
          <w:pStyle w:val="Podnoje"/>
          <w:jc w:val="center"/>
        </w:pPr>
        <w:r>
          <w:rPr>
            <w:noProof/>
            <w:lang w:eastAsia="hr-HR" w:bidi="ar-SA"/>
          </w:rPr>
          <mc:AlternateContent>
            <mc:Choice Requires="wps">
              <w:drawing>
                <wp:inline distT="0" distB="0" distL="0" distR="0">
                  <wp:extent cx="5467350" cy="45085"/>
                  <wp:effectExtent l="9525" t="9525" r="0" b="2540"/>
                  <wp:docPr id="1" name="Samooblik 1" descr="Svijetlo vodoravn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id="_x0000_t110" coordsize="21600,21600" o:spt="110" path="m10800,l,10800,10800,21600,21600,10800xe">
                  <v:stroke joinstyle="miter"/>
                  <v:path gradientshapeok="t" o:connecttype="rect" textboxrect="5400,5400,16200,16200"/>
                </v:shapetype>
                <v:shape id="Samooblik 1" o:spid="_x0000_s1026" type="#_x0000_t110" alt="Svijetlo vodoravno"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" fillcolor="black" stroked="f">
                  <v:fill r:id="rId1" o:title="" type="pattern"/>
                  <w10:anchorlock/>
                </v:shape>
              </w:pict>
            </mc:Fallback>
          </mc:AlternateContent>
        </w:r>
      </w:p>
      <w:p w:rsidR="00086719" w:rsidRPr="00804E01" w:rsidRDefault="00D14019">
        <w:pPr>
          <w:pStyle w:val="Podnoje"/>
          <w:jc w:val="center"/>
          <w:rPr>
            <w:rFonts w:asciiTheme="minorHAnsi" w:hAnsiTheme="minorHAnsi"/>
            <w:sz w:val="20"/>
            <w:szCs w:val="20"/>
          </w:rPr>
        </w:pPr>
        <w:r w:rsidRPr="00804E01">
          <w:rPr>
            <w:rFonts w:asciiTheme="minorHAnsi" w:hAnsiTheme="minorHAnsi"/>
            <w:sz w:val="20"/>
            <w:szCs w:val="20"/>
          </w:rPr>
          <w:fldChar w:fldCharType="begin"/>
        </w:r>
        <w:r w:rsidR="00086719" w:rsidRPr="00804E01">
          <w:rPr>
            <w:rFonts w:asciiTheme="minorHAnsi" w:hAnsiTheme="minorHAnsi"/>
            <w:sz w:val="20"/>
            <w:szCs w:val="20"/>
          </w:rPr>
          <w:instrText>PAGE    \* MERGEFORMAT</w:instrText>
        </w:r>
        <w:r w:rsidRPr="00804E01">
          <w:rPr>
            <w:rFonts w:asciiTheme="minorHAnsi" w:hAnsiTheme="minorHAnsi"/>
            <w:sz w:val="20"/>
            <w:szCs w:val="20"/>
          </w:rPr>
          <w:fldChar w:fldCharType="separate"/>
        </w:r>
        <w:r w:rsidR="004733B2">
          <w:rPr>
            <w:rFonts w:asciiTheme="minorHAnsi" w:hAnsiTheme="minorHAnsi"/>
            <w:noProof/>
            <w:sz w:val="20"/>
            <w:szCs w:val="20"/>
          </w:rPr>
          <w:t>1</w:t>
        </w:r>
        <w:r w:rsidRPr="00804E01">
          <w:rPr>
            <w:rFonts w:asciiTheme="minorHAnsi" w:hAnsiTheme="minorHAnsi"/>
            <w:sz w:val="20"/>
            <w:szCs w:val="20"/>
          </w:rPr>
          <w:fldChar w:fldCharType="end"/>
        </w:r>
      </w:p>
    </w:sdtContent>
  </w:sdt>
  <w:p w:rsidR="00086719" w:rsidRDefault="00086719">
    <w:pPr>
      <w:pStyle w:val="Podnoje1"/>
    </w:pPr>
  </w:p>
  <w:p w:rsidR="00086719" w:rsidRPr="007A6673" w:rsidRDefault="00086719">
    <w:pPr>
      <w:pStyle w:val="Podnoje1"/>
      <w:rPr>
        <w:rFonts w:asciiTheme="minorHAnsi" w:hAnsiTheme="minorHAnsi"/>
        <w:i/>
        <w:sz w:val="22"/>
        <w:szCs w:val="22"/>
      </w:rPr>
    </w:pPr>
    <w:r>
      <w:rPr>
        <w:rFonts w:asciiTheme="minorHAnsi" w:hAnsiTheme="minorHAnsi"/>
        <w:i/>
        <w:sz w:val="22"/>
        <w:szCs w:val="22"/>
      </w:rPr>
      <w:t>Ivanec</w:t>
    </w:r>
    <w:r w:rsidRPr="007A6673">
      <w:rPr>
        <w:rFonts w:asciiTheme="minorHAnsi" w:hAnsiTheme="minorHAnsi"/>
        <w:i/>
        <w:sz w:val="22"/>
        <w:szCs w:val="22"/>
      </w:rPr>
      <w:t>, 2</w:t>
    </w:r>
    <w:r w:rsidR="002B094D">
      <w:rPr>
        <w:rFonts w:asciiTheme="minorHAnsi" w:hAnsiTheme="minorHAnsi"/>
        <w:i/>
        <w:sz w:val="22"/>
        <w:szCs w:val="22"/>
      </w:rPr>
      <w:t>6</w:t>
    </w:r>
    <w:r w:rsidRPr="007A6673">
      <w:rPr>
        <w:rFonts w:asciiTheme="minorHAnsi" w:hAnsiTheme="minorHAnsi"/>
        <w:i/>
        <w:sz w:val="22"/>
        <w:szCs w:val="22"/>
      </w:rPr>
      <w:t>.</w:t>
    </w:r>
    <w:r w:rsidR="002B094D">
      <w:rPr>
        <w:rFonts w:asciiTheme="minorHAnsi" w:hAnsiTheme="minorHAnsi"/>
        <w:i/>
        <w:sz w:val="22"/>
        <w:szCs w:val="22"/>
      </w:rPr>
      <w:t>0</w:t>
    </w:r>
    <w:r>
      <w:rPr>
        <w:rFonts w:asciiTheme="minorHAnsi" w:hAnsiTheme="minorHAnsi"/>
        <w:i/>
        <w:sz w:val="22"/>
        <w:szCs w:val="22"/>
      </w:rPr>
      <w:t>1</w:t>
    </w:r>
    <w:r w:rsidRPr="007A6673">
      <w:rPr>
        <w:rFonts w:asciiTheme="minorHAnsi" w:hAnsiTheme="minorHAnsi"/>
        <w:i/>
        <w:sz w:val="22"/>
        <w:szCs w:val="22"/>
      </w:rPr>
      <w:t>.201</w:t>
    </w:r>
    <w:r w:rsidR="002B094D">
      <w:rPr>
        <w:rFonts w:asciiTheme="minorHAnsi" w:hAnsiTheme="minorHAnsi"/>
        <w:i/>
        <w:sz w:val="22"/>
        <w:szCs w:val="22"/>
      </w:rPr>
      <w:t>7</w:t>
    </w:r>
    <w:r w:rsidRPr="007A6673">
      <w:rPr>
        <w:rFonts w:asciiTheme="minorHAnsi" w:hAnsiTheme="minorHAnsi"/>
        <w:i/>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06B" w:rsidRDefault="00AE506B" w:rsidP="00523ACA">
      <w:pPr>
        <w:spacing w:after="0" w:line="240" w:lineRule="auto"/>
      </w:pPr>
      <w:r w:rsidRPr="00523ACA">
        <w:rPr>
          <w:color w:val="000000"/>
        </w:rPr>
        <w:separator/>
      </w:r>
    </w:p>
  </w:footnote>
  <w:footnote w:type="continuationSeparator" w:id="0">
    <w:p w:rsidR="00AE506B" w:rsidRDefault="00AE506B" w:rsidP="00523A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19" w:rsidRPr="00C75995" w:rsidRDefault="00086719">
    <w:pPr>
      <w:widowControl/>
      <w:pBdr>
        <w:bottom w:val="single" w:sz="4" w:space="0" w:color="000000"/>
      </w:pBdr>
      <w:suppressAutoHyphens w:val="0"/>
      <w:spacing w:after="0" w:line="288" w:lineRule="auto"/>
      <w:jc w:val="center"/>
      <w:textAlignment w:val="auto"/>
      <w:rPr>
        <w:b/>
        <w:i/>
        <w:sz w:val="28"/>
        <w:szCs w:val="28"/>
      </w:rPr>
    </w:pPr>
    <w:r w:rsidRPr="00C75995">
      <w:rPr>
        <w:rStyle w:val="Zadanifontodlomka1"/>
        <w:rFonts w:ascii="Calibri" w:eastAsia="Times New Roman" w:hAnsi="Calibri" w:cs="Times New Roman"/>
        <w:b/>
        <w:i/>
        <w:kern w:val="0"/>
        <w:sz w:val="28"/>
        <w:szCs w:val="28"/>
        <w:lang w:eastAsia="hr-HR" w:bidi="ar-SA"/>
      </w:rPr>
      <w:t>BB NEKRETNINE  d.o.o. u stečaju</w:t>
    </w:r>
  </w:p>
  <w:p w:rsidR="00086719" w:rsidRDefault="00086719">
    <w:pPr>
      <w:widowControl/>
      <w:pBdr>
        <w:bottom w:val="single" w:sz="4" w:space="0" w:color="000000"/>
      </w:pBdr>
      <w:suppressAutoHyphens w:val="0"/>
      <w:spacing w:after="0" w:line="288" w:lineRule="auto"/>
      <w:jc w:val="center"/>
      <w:textAlignment w:val="auto"/>
      <w:rPr>
        <w:rFonts w:ascii="Calibri" w:eastAsia="Times New Roman" w:hAnsi="Calibri" w:cs="Times New Roman"/>
        <w:kern w:val="0"/>
        <w:lang w:eastAsia="hr-HR" w:bidi="ar-SA"/>
      </w:rPr>
    </w:pPr>
    <w:r>
      <w:rPr>
        <w:rFonts w:ascii="Calibri" w:eastAsia="Times New Roman" w:hAnsi="Calibri" w:cs="Times New Roman"/>
        <w:kern w:val="0"/>
        <w:lang w:eastAsia="hr-HR" w:bidi="ar-SA"/>
      </w:rPr>
      <w:t>Nedelišće, Livadarska 40, OIB: 57066720584</w:t>
    </w:r>
  </w:p>
  <w:p w:rsidR="00086719" w:rsidRDefault="00086719">
    <w:pPr>
      <w:pStyle w:val="Standard"/>
      <w:spacing w:after="0" w:line="288" w:lineRule="auto"/>
      <w:jc w:val="center"/>
      <w:rPr>
        <w:rFonts w:ascii="Tahoma" w:hAnsi="Tahoma" w:cs="Tahoma"/>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5B38"/>
    <w:multiLevelType w:val="multilevel"/>
    <w:tmpl w:val="8D487388"/>
    <w:styleLink w:val="WWNum3"/>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nsid w:val="0B9C1A25"/>
    <w:multiLevelType w:val="multilevel"/>
    <w:tmpl w:val="70003F64"/>
    <w:styleLink w:val="WW8Num2"/>
    <w:lvl w:ilvl="0">
      <w:start w:val="1"/>
      <w:numFmt w:val="lowerLetter"/>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F7656C5"/>
    <w:multiLevelType w:val="multilevel"/>
    <w:tmpl w:val="38C695D6"/>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22F35ED"/>
    <w:multiLevelType w:val="multilevel"/>
    <w:tmpl w:val="1D442CA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69013C8"/>
    <w:multiLevelType w:val="multilevel"/>
    <w:tmpl w:val="2DB24DC4"/>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82F5461"/>
    <w:multiLevelType w:val="multilevel"/>
    <w:tmpl w:val="92B808DC"/>
    <w:styleLink w:val="WWNum4"/>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nsid w:val="2BC27355"/>
    <w:multiLevelType w:val="multilevel"/>
    <w:tmpl w:val="869C8334"/>
    <w:styleLink w:val="WWNum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nsid w:val="2D752241"/>
    <w:multiLevelType w:val="multilevel"/>
    <w:tmpl w:val="B3A43BB8"/>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nsid w:val="31512A00"/>
    <w:multiLevelType w:val="multilevel"/>
    <w:tmpl w:val="F3FA4AE0"/>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3D547DDD"/>
    <w:multiLevelType w:val="multilevel"/>
    <w:tmpl w:val="AE86D812"/>
    <w:styleLink w:val="WWNum15"/>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nsid w:val="45516CDA"/>
    <w:multiLevelType w:val="multilevel"/>
    <w:tmpl w:val="6C92BF70"/>
    <w:styleLink w:val="WWNum19"/>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45B32EEA"/>
    <w:multiLevelType w:val="hybridMultilevel"/>
    <w:tmpl w:val="7D2A36AE"/>
    <w:lvl w:ilvl="0" w:tplc="84FC38F6">
      <w:start w:val="1"/>
      <w:numFmt w:val="decimal"/>
      <w:lvlText w:val="%1."/>
      <w:lvlJc w:val="left"/>
      <w:pPr>
        <w:ind w:left="1785" w:hanging="360"/>
      </w:pPr>
      <w:rPr>
        <w:rFonts w:hint="default"/>
      </w:rPr>
    </w:lvl>
    <w:lvl w:ilvl="1" w:tplc="041A0019" w:tentative="1">
      <w:start w:val="1"/>
      <w:numFmt w:val="lowerLetter"/>
      <w:lvlText w:val="%2."/>
      <w:lvlJc w:val="left"/>
      <w:pPr>
        <w:ind w:left="2505" w:hanging="360"/>
      </w:pPr>
    </w:lvl>
    <w:lvl w:ilvl="2" w:tplc="041A001B" w:tentative="1">
      <w:start w:val="1"/>
      <w:numFmt w:val="lowerRoman"/>
      <w:lvlText w:val="%3."/>
      <w:lvlJc w:val="right"/>
      <w:pPr>
        <w:ind w:left="3225" w:hanging="180"/>
      </w:pPr>
    </w:lvl>
    <w:lvl w:ilvl="3" w:tplc="041A000F" w:tentative="1">
      <w:start w:val="1"/>
      <w:numFmt w:val="decimal"/>
      <w:lvlText w:val="%4."/>
      <w:lvlJc w:val="left"/>
      <w:pPr>
        <w:ind w:left="3945" w:hanging="360"/>
      </w:pPr>
    </w:lvl>
    <w:lvl w:ilvl="4" w:tplc="041A0019" w:tentative="1">
      <w:start w:val="1"/>
      <w:numFmt w:val="lowerLetter"/>
      <w:lvlText w:val="%5."/>
      <w:lvlJc w:val="left"/>
      <w:pPr>
        <w:ind w:left="4665" w:hanging="360"/>
      </w:pPr>
    </w:lvl>
    <w:lvl w:ilvl="5" w:tplc="041A001B" w:tentative="1">
      <w:start w:val="1"/>
      <w:numFmt w:val="lowerRoman"/>
      <w:lvlText w:val="%6."/>
      <w:lvlJc w:val="right"/>
      <w:pPr>
        <w:ind w:left="5385" w:hanging="180"/>
      </w:pPr>
    </w:lvl>
    <w:lvl w:ilvl="6" w:tplc="041A000F" w:tentative="1">
      <w:start w:val="1"/>
      <w:numFmt w:val="decimal"/>
      <w:lvlText w:val="%7."/>
      <w:lvlJc w:val="left"/>
      <w:pPr>
        <w:ind w:left="6105" w:hanging="360"/>
      </w:pPr>
    </w:lvl>
    <w:lvl w:ilvl="7" w:tplc="041A0019" w:tentative="1">
      <w:start w:val="1"/>
      <w:numFmt w:val="lowerLetter"/>
      <w:lvlText w:val="%8."/>
      <w:lvlJc w:val="left"/>
      <w:pPr>
        <w:ind w:left="6825" w:hanging="360"/>
      </w:pPr>
    </w:lvl>
    <w:lvl w:ilvl="8" w:tplc="041A001B" w:tentative="1">
      <w:start w:val="1"/>
      <w:numFmt w:val="lowerRoman"/>
      <w:lvlText w:val="%9."/>
      <w:lvlJc w:val="right"/>
      <w:pPr>
        <w:ind w:left="7545" w:hanging="180"/>
      </w:pPr>
    </w:lvl>
  </w:abstractNum>
  <w:abstractNum w:abstractNumId="12">
    <w:nsid w:val="496A2894"/>
    <w:multiLevelType w:val="multilevel"/>
    <w:tmpl w:val="EA4E479C"/>
    <w:styleLink w:val="WWNum1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nsid w:val="4E2B164E"/>
    <w:multiLevelType w:val="multilevel"/>
    <w:tmpl w:val="A454DE2E"/>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nsid w:val="4FCB641A"/>
    <w:multiLevelType w:val="multilevel"/>
    <w:tmpl w:val="0EE6D066"/>
    <w:styleLink w:val="WW8Num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56E134B7"/>
    <w:multiLevelType w:val="multilevel"/>
    <w:tmpl w:val="1D78D1B6"/>
    <w:styleLink w:val="WWNum2"/>
    <w:lvl w:ilvl="0">
      <w:numFmt w:val="bullet"/>
      <w:lvlText w:val="-"/>
      <w:lvlJc w:val="left"/>
      <w:rPr>
        <w:rFonts w:ascii="Tahoma" w:hAnsi="Tahoma"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
    <w:nsid w:val="589A5AFA"/>
    <w:multiLevelType w:val="multilevel"/>
    <w:tmpl w:val="09A68172"/>
    <w:styleLink w:val="WWNum17"/>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nsid w:val="58ED5101"/>
    <w:multiLevelType w:val="hybridMultilevel"/>
    <w:tmpl w:val="CBB467A0"/>
    <w:lvl w:ilvl="0" w:tplc="2458AB06">
      <w:start w:val="1"/>
      <w:numFmt w:val="decimal"/>
      <w:lvlText w:val="%1."/>
      <w:lvlJc w:val="left"/>
      <w:pPr>
        <w:ind w:left="360" w:hanging="360"/>
      </w:pPr>
      <w:rPr>
        <w:rFonts w:hint="default"/>
        <w:b/>
      </w:rPr>
    </w:lvl>
    <w:lvl w:ilvl="1" w:tplc="041A0019">
      <w:start w:val="1"/>
      <w:numFmt w:val="lowerLetter"/>
      <w:lvlText w:val="%2."/>
      <w:lvlJc w:val="left"/>
      <w:pPr>
        <w:ind w:left="710" w:hanging="360"/>
      </w:pPr>
    </w:lvl>
    <w:lvl w:ilvl="2" w:tplc="041A0001">
      <w:start w:val="1"/>
      <w:numFmt w:val="bullet"/>
      <w:lvlText w:val=""/>
      <w:lvlJc w:val="left"/>
      <w:pPr>
        <w:ind w:left="1800" w:hanging="180"/>
      </w:pPr>
      <w:rPr>
        <w:rFonts w:ascii="Symbol" w:hAnsi="Symbol" w:hint="default"/>
      </w:rPr>
    </w:lvl>
    <w:lvl w:ilvl="3" w:tplc="F32A2E2E">
      <w:start w:val="2"/>
      <w:numFmt w:val="lowerLetter"/>
      <w:lvlText w:val="%4)"/>
      <w:lvlJc w:val="left"/>
      <w:pPr>
        <w:ind w:left="2520" w:hanging="360"/>
      </w:pPr>
      <w:rPr>
        <w:rFonts w:hint="default"/>
      </w:r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nsid w:val="5B1C13E4"/>
    <w:multiLevelType w:val="multilevel"/>
    <w:tmpl w:val="6B12F2EA"/>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5BC1511B"/>
    <w:multiLevelType w:val="multilevel"/>
    <w:tmpl w:val="5B4CE4DE"/>
    <w:styleLink w:val="WW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5F963F7A"/>
    <w:multiLevelType w:val="multilevel"/>
    <w:tmpl w:val="D2DE1488"/>
    <w:styleLink w:val="WWNum20"/>
    <w:lvl w:ilvl="0">
      <w:numFmt w:val="bullet"/>
      <w:lvlText w:val="-"/>
      <w:lvlJc w:val="left"/>
      <w:rPr>
        <w:rFonts w:ascii="Century Gothic" w:eastAsia="Times New Roman" w:hAnsi="Century Gothic"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5F9C22F1"/>
    <w:multiLevelType w:val="multilevel"/>
    <w:tmpl w:val="60C845EA"/>
    <w:styleLink w:val="WW8Num4"/>
    <w:lvl w:ilvl="0">
      <w:start w:val="8"/>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67B549A"/>
    <w:multiLevelType w:val="multilevel"/>
    <w:tmpl w:val="9D02BEEE"/>
    <w:styleLink w:val="WWNum1"/>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nsid w:val="68641556"/>
    <w:multiLevelType w:val="multilevel"/>
    <w:tmpl w:val="8F286AEA"/>
    <w:styleLink w:val="WWNum7"/>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6F526FA4"/>
    <w:multiLevelType w:val="multilevel"/>
    <w:tmpl w:val="61B85DCA"/>
    <w:lvl w:ilvl="0">
      <w:start w:val="1"/>
      <w:numFmt w:val="bullet"/>
      <w:lvlText w:val=""/>
      <w:lvlJc w:val="left"/>
      <w:pPr>
        <w:ind w:left="644" w:hanging="360"/>
      </w:pPr>
      <w:rPr>
        <w:rFonts w:ascii="Symbol" w:hAnsi="Symbol" w:hint="default"/>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25">
    <w:nsid w:val="73FD065E"/>
    <w:multiLevelType w:val="multilevel"/>
    <w:tmpl w:val="F39E90D4"/>
    <w:styleLink w:val="WWNum16"/>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nsid w:val="75AA47D2"/>
    <w:multiLevelType w:val="multilevel"/>
    <w:tmpl w:val="056C6ACE"/>
    <w:styleLink w:val="WWNum8"/>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nsid w:val="791D3174"/>
    <w:multiLevelType w:val="multilevel"/>
    <w:tmpl w:val="B4862F28"/>
    <w:styleLink w:val="WWNum9"/>
    <w:lvl w:ilvl="0">
      <w:numFmt w:val="bullet"/>
      <w:lvlText w:val=""/>
      <w:lvlJc w:val="left"/>
      <w:rPr>
        <w:rFonts w:ascii="Symbol" w:hAnsi="Symbol"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3"/>
  </w:num>
  <w:num w:numId="2">
    <w:abstractNumId w:val="1"/>
  </w:num>
  <w:num w:numId="3">
    <w:abstractNumId w:val="4"/>
  </w:num>
  <w:num w:numId="4">
    <w:abstractNumId w:val="21"/>
  </w:num>
  <w:num w:numId="5">
    <w:abstractNumId w:val="14"/>
  </w:num>
  <w:num w:numId="6">
    <w:abstractNumId w:val="6"/>
  </w:num>
  <w:num w:numId="7">
    <w:abstractNumId w:val="23"/>
  </w:num>
  <w:num w:numId="8">
    <w:abstractNumId w:val="0"/>
  </w:num>
  <w:num w:numId="9">
    <w:abstractNumId w:val="19"/>
  </w:num>
  <w:num w:numId="10">
    <w:abstractNumId w:val="15"/>
  </w:num>
  <w:num w:numId="11">
    <w:abstractNumId w:val="22"/>
  </w:num>
  <w:num w:numId="12">
    <w:abstractNumId w:val="5"/>
  </w:num>
  <w:num w:numId="13">
    <w:abstractNumId w:val="8"/>
  </w:num>
  <w:num w:numId="14">
    <w:abstractNumId w:val="26"/>
  </w:num>
  <w:num w:numId="15">
    <w:abstractNumId w:val="27"/>
  </w:num>
  <w:num w:numId="16">
    <w:abstractNumId w:val="12"/>
  </w:num>
  <w:num w:numId="17">
    <w:abstractNumId w:val="13"/>
  </w:num>
  <w:num w:numId="18">
    <w:abstractNumId w:val="2"/>
  </w:num>
  <w:num w:numId="19">
    <w:abstractNumId w:val="18"/>
  </w:num>
  <w:num w:numId="20">
    <w:abstractNumId w:val="9"/>
  </w:num>
  <w:num w:numId="21">
    <w:abstractNumId w:val="25"/>
  </w:num>
  <w:num w:numId="22">
    <w:abstractNumId w:val="16"/>
  </w:num>
  <w:num w:numId="23">
    <w:abstractNumId w:val="7"/>
  </w:num>
  <w:num w:numId="24">
    <w:abstractNumId w:val="10"/>
  </w:num>
  <w:num w:numId="25">
    <w:abstractNumId w:val="20"/>
  </w:num>
  <w:num w:numId="26">
    <w:abstractNumId w:val="17"/>
  </w:num>
  <w:num w:numId="27">
    <w:abstractNumId w:val="24"/>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ACA"/>
    <w:rsid w:val="000124F7"/>
    <w:rsid w:val="000142BF"/>
    <w:rsid w:val="00042F41"/>
    <w:rsid w:val="00076C47"/>
    <w:rsid w:val="00086719"/>
    <w:rsid w:val="00094FB8"/>
    <w:rsid w:val="001043E6"/>
    <w:rsid w:val="00116E18"/>
    <w:rsid w:val="00124728"/>
    <w:rsid w:val="001410C9"/>
    <w:rsid w:val="00141C5F"/>
    <w:rsid w:val="001601FA"/>
    <w:rsid w:val="001B2578"/>
    <w:rsid w:val="001C0422"/>
    <w:rsid w:val="001C17B2"/>
    <w:rsid w:val="001E4BFA"/>
    <w:rsid w:val="002056B2"/>
    <w:rsid w:val="0023772A"/>
    <w:rsid w:val="0026777E"/>
    <w:rsid w:val="00276963"/>
    <w:rsid w:val="002A3626"/>
    <w:rsid w:val="002A5CB9"/>
    <w:rsid w:val="002B094D"/>
    <w:rsid w:val="002C1EB9"/>
    <w:rsid w:val="002D7BF3"/>
    <w:rsid w:val="002E07E5"/>
    <w:rsid w:val="002E5861"/>
    <w:rsid w:val="002E6151"/>
    <w:rsid w:val="0030250E"/>
    <w:rsid w:val="0030331D"/>
    <w:rsid w:val="00307B1F"/>
    <w:rsid w:val="00327017"/>
    <w:rsid w:val="00333EE1"/>
    <w:rsid w:val="00337BD6"/>
    <w:rsid w:val="00373980"/>
    <w:rsid w:val="00373BFC"/>
    <w:rsid w:val="00390FB1"/>
    <w:rsid w:val="0039581F"/>
    <w:rsid w:val="003B01DA"/>
    <w:rsid w:val="003B2CB0"/>
    <w:rsid w:val="003D4BCB"/>
    <w:rsid w:val="00402939"/>
    <w:rsid w:val="00404404"/>
    <w:rsid w:val="00406F33"/>
    <w:rsid w:val="00407E85"/>
    <w:rsid w:val="00450244"/>
    <w:rsid w:val="00453CF3"/>
    <w:rsid w:val="00472079"/>
    <w:rsid w:val="004733B2"/>
    <w:rsid w:val="00473945"/>
    <w:rsid w:val="004A0BFF"/>
    <w:rsid w:val="004A40A5"/>
    <w:rsid w:val="004C77DC"/>
    <w:rsid w:val="004D15FA"/>
    <w:rsid w:val="004D6265"/>
    <w:rsid w:val="004F6A9B"/>
    <w:rsid w:val="00512B1C"/>
    <w:rsid w:val="005135CD"/>
    <w:rsid w:val="00523ACA"/>
    <w:rsid w:val="00527FCD"/>
    <w:rsid w:val="00577E3C"/>
    <w:rsid w:val="00586E76"/>
    <w:rsid w:val="005A280D"/>
    <w:rsid w:val="005E7B5E"/>
    <w:rsid w:val="00600DC1"/>
    <w:rsid w:val="00627453"/>
    <w:rsid w:val="00633E8A"/>
    <w:rsid w:val="006351CD"/>
    <w:rsid w:val="00640BE9"/>
    <w:rsid w:val="00652DF3"/>
    <w:rsid w:val="0067469D"/>
    <w:rsid w:val="00675F31"/>
    <w:rsid w:val="006E1227"/>
    <w:rsid w:val="006F55E1"/>
    <w:rsid w:val="00715053"/>
    <w:rsid w:val="00725E29"/>
    <w:rsid w:val="00754797"/>
    <w:rsid w:val="00794B77"/>
    <w:rsid w:val="00795F93"/>
    <w:rsid w:val="00797445"/>
    <w:rsid w:val="007A0D40"/>
    <w:rsid w:val="007A0DA1"/>
    <w:rsid w:val="007A4B92"/>
    <w:rsid w:val="007A6673"/>
    <w:rsid w:val="007C3325"/>
    <w:rsid w:val="007C34A8"/>
    <w:rsid w:val="007C7B7D"/>
    <w:rsid w:val="007C7EC1"/>
    <w:rsid w:val="007D3154"/>
    <w:rsid w:val="007F3FD5"/>
    <w:rsid w:val="00804E01"/>
    <w:rsid w:val="0082066E"/>
    <w:rsid w:val="008360A5"/>
    <w:rsid w:val="0086261A"/>
    <w:rsid w:val="008B2CCE"/>
    <w:rsid w:val="008D545B"/>
    <w:rsid w:val="008E0187"/>
    <w:rsid w:val="008E1D1D"/>
    <w:rsid w:val="00906E14"/>
    <w:rsid w:val="00917AFC"/>
    <w:rsid w:val="0094481D"/>
    <w:rsid w:val="0097523F"/>
    <w:rsid w:val="00975FFA"/>
    <w:rsid w:val="009B242C"/>
    <w:rsid w:val="009B463C"/>
    <w:rsid w:val="009C446C"/>
    <w:rsid w:val="009D24BA"/>
    <w:rsid w:val="00A0576F"/>
    <w:rsid w:val="00A06276"/>
    <w:rsid w:val="00A3339C"/>
    <w:rsid w:val="00A41147"/>
    <w:rsid w:val="00A614C9"/>
    <w:rsid w:val="00A63392"/>
    <w:rsid w:val="00A63518"/>
    <w:rsid w:val="00A64D81"/>
    <w:rsid w:val="00A70D36"/>
    <w:rsid w:val="00A76AB1"/>
    <w:rsid w:val="00A84D0A"/>
    <w:rsid w:val="00A86D10"/>
    <w:rsid w:val="00AA184A"/>
    <w:rsid w:val="00AB071B"/>
    <w:rsid w:val="00AB4013"/>
    <w:rsid w:val="00AB453E"/>
    <w:rsid w:val="00AC304A"/>
    <w:rsid w:val="00AE3702"/>
    <w:rsid w:val="00AE506B"/>
    <w:rsid w:val="00B01E3C"/>
    <w:rsid w:val="00B04B92"/>
    <w:rsid w:val="00B10C1F"/>
    <w:rsid w:val="00B247F1"/>
    <w:rsid w:val="00B31E7D"/>
    <w:rsid w:val="00B561F3"/>
    <w:rsid w:val="00BA60F6"/>
    <w:rsid w:val="00BB6231"/>
    <w:rsid w:val="00BC63D7"/>
    <w:rsid w:val="00BE4DAE"/>
    <w:rsid w:val="00BE7148"/>
    <w:rsid w:val="00C7178E"/>
    <w:rsid w:val="00C75995"/>
    <w:rsid w:val="00CD4D7A"/>
    <w:rsid w:val="00CD5268"/>
    <w:rsid w:val="00D135C8"/>
    <w:rsid w:val="00D14019"/>
    <w:rsid w:val="00D15785"/>
    <w:rsid w:val="00D203A7"/>
    <w:rsid w:val="00D32D40"/>
    <w:rsid w:val="00D53944"/>
    <w:rsid w:val="00D563FE"/>
    <w:rsid w:val="00D72240"/>
    <w:rsid w:val="00D97008"/>
    <w:rsid w:val="00DA528F"/>
    <w:rsid w:val="00DB09FE"/>
    <w:rsid w:val="00DB45F2"/>
    <w:rsid w:val="00DB5581"/>
    <w:rsid w:val="00DD5444"/>
    <w:rsid w:val="00DE3CC4"/>
    <w:rsid w:val="00DE6A26"/>
    <w:rsid w:val="00E0090D"/>
    <w:rsid w:val="00E00DC8"/>
    <w:rsid w:val="00E10409"/>
    <w:rsid w:val="00E11AE7"/>
    <w:rsid w:val="00E23E83"/>
    <w:rsid w:val="00E249FF"/>
    <w:rsid w:val="00E344AE"/>
    <w:rsid w:val="00E34878"/>
    <w:rsid w:val="00E4159F"/>
    <w:rsid w:val="00E4365B"/>
    <w:rsid w:val="00E67387"/>
    <w:rsid w:val="00E72523"/>
    <w:rsid w:val="00E802F7"/>
    <w:rsid w:val="00E82D35"/>
    <w:rsid w:val="00E86E11"/>
    <w:rsid w:val="00EA26D3"/>
    <w:rsid w:val="00EB2D49"/>
    <w:rsid w:val="00EB3FB2"/>
    <w:rsid w:val="00EB4006"/>
    <w:rsid w:val="00EB79D8"/>
    <w:rsid w:val="00EE7943"/>
    <w:rsid w:val="00EF6DCF"/>
    <w:rsid w:val="00F23A73"/>
    <w:rsid w:val="00F36EF9"/>
    <w:rsid w:val="00F43321"/>
    <w:rsid w:val="00F56D35"/>
    <w:rsid w:val="00F660FE"/>
    <w:rsid w:val="00F87A0C"/>
    <w:rsid w:val="00FB627E"/>
    <w:rsid w:val="00FD6DF2"/>
    <w:rsid w:val="00FF6F5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23ACA"/>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danifontodlomka1">
    <w:name w:val="Zadani font odlomka1"/>
    <w:rsid w:val="00523ACA"/>
  </w:style>
  <w:style w:type="paragraph" w:customStyle="1" w:styleId="Standard">
    <w:name w:val="Standard"/>
    <w:rsid w:val="00523ACA"/>
    <w:pPr>
      <w:suppressAutoHyphens/>
    </w:pPr>
  </w:style>
  <w:style w:type="paragraph" w:customStyle="1" w:styleId="Zaglavlje1">
    <w:name w:val="Zaglavlje1"/>
    <w:basedOn w:val="Standard"/>
    <w:next w:val="Textbody"/>
    <w:rsid w:val="00523ACA"/>
    <w:pPr>
      <w:keepNext/>
      <w:spacing w:before="240" w:after="120"/>
    </w:pPr>
    <w:rPr>
      <w:rFonts w:ascii="Arial" w:eastAsia="Andale Sans UI" w:hAnsi="Arial" w:cs="Tahoma"/>
      <w:sz w:val="28"/>
      <w:szCs w:val="28"/>
    </w:rPr>
  </w:style>
  <w:style w:type="paragraph" w:customStyle="1" w:styleId="Textbody">
    <w:name w:val="Text body"/>
    <w:basedOn w:val="Standard"/>
    <w:rsid w:val="00523ACA"/>
    <w:pPr>
      <w:spacing w:after="120"/>
    </w:pPr>
  </w:style>
  <w:style w:type="paragraph" w:customStyle="1" w:styleId="Popis1">
    <w:name w:val="Popis1"/>
    <w:basedOn w:val="Textbody"/>
    <w:rsid w:val="00523ACA"/>
    <w:rPr>
      <w:rFonts w:cs="Tahoma"/>
    </w:rPr>
  </w:style>
  <w:style w:type="paragraph" w:customStyle="1" w:styleId="Opisslike1">
    <w:name w:val="Opis slike1"/>
    <w:basedOn w:val="Standard"/>
    <w:rsid w:val="00523ACA"/>
    <w:pPr>
      <w:suppressLineNumbers/>
      <w:spacing w:before="120" w:after="120"/>
    </w:pPr>
    <w:rPr>
      <w:rFonts w:cs="Tahoma"/>
      <w:i/>
      <w:iCs/>
    </w:rPr>
  </w:style>
  <w:style w:type="paragraph" w:customStyle="1" w:styleId="Index">
    <w:name w:val="Index"/>
    <w:basedOn w:val="Standard"/>
    <w:rsid w:val="00523ACA"/>
    <w:pPr>
      <w:suppressLineNumbers/>
    </w:pPr>
    <w:rPr>
      <w:rFonts w:cs="Tahoma"/>
    </w:rPr>
  </w:style>
  <w:style w:type="paragraph" w:customStyle="1" w:styleId="Bezproreda1">
    <w:name w:val="Bez proreda1"/>
    <w:rsid w:val="00523ACA"/>
    <w:pPr>
      <w:widowControl/>
      <w:suppressAutoHyphens/>
    </w:pPr>
    <w:rPr>
      <w:rFonts w:ascii="Calibri" w:eastAsia="Calibri" w:hAnsi="Calibri" w:cs="Calibri"/>
      <w:sz w:val="22"/>
      <w:szCs w:val="22"/>
      <w:lang w:bidi="ar-SA"/>
    </w:rPr>
  </w:style>
  <w:style w:type="paragraph" w:customStyle="1" w:styleId="TableContents">
    <w:name w:val="Table Contents"/>
    <w:basedOn w:val="Standard"/>
    <w:rsid w:val="00523ACA"/>
    <w:pPr>
      <w:suppressLineNumbers/>
    </w:pPr>
  </w:style>
  <w:style w:type="paragraph" w:customStyle="1" w:styleId="TableHeading">
    <w:name w:val="Table Heading"/>
    <w:basedOn w:val="TableContents"/>
    <w:rsid w:val="00523ACA"/>
    <w:pPr>
      <w:jc w:val="center"/>
    </w:pPr>
    <w:rPr>
      <w:b/>
      <w:bCs/>
    </w:rPr>
  </w:style>
  <w:style w:type="paragraph" w:customStyle="1" w:styleId="Odlomakpopisa1">
    <w:name w:val="Odlomak popisa1"/>
    <w:basedOn w:val="Standard"/>
    <w:rsid w:val="00523ACA"/>
    <w:pPr>
      <w:ind w:left="720"/>
    </w:pPr>
    <w:rPr>
      <w:rFonts w:ascii="Calibri" w:eastAsia="Times New Roman" w:hAnsi="Calibri" w:cs="Calibri"/>
    </w:rPr>
  </w:style>
  <w:style w:type="paragraph" w:customStyle="1" w:styleId="Odlomakpopisa2">
    <w:name w:val="Odlomak popisa2"/>
    <w:basedOn w:val="Standard"/>
    <w:rsid w:val="00523ACA"/>
    <w:pPr>
      <w:ind w:left="720"/>
    </w:pPr>
  </w:style>
  <w:style w:type="character" w:customStyle="1" w:styleId="WW8Num2z0">
    <w:name w:val="WW8Num2z0"/>
    <w:rsid w:val="00523ACA"/>
    <w:rPr>
      <w:b/>
    </w:rPr>
  </w:style>
  <w:style w:type="character" w:customStyle="1" w:styleId="WW8Num5z0">
    <w:name w:val="WW8Num5z0"/>
    <w:rsid w:val="00523ACA"/>
    <w:rPr>
      <w:b/>
    </w:rPr>
  </w:style>
  <w:style w:type="character" w:customStyle="1" w:styleId="WW8Num8z0">
    <w:name w:val="WW8Num8z0"/>
    <w:rsid w:val="00523ACA"/>
    <w:rPr>
      <w:b/>
    </w:rPr>
  </w:style>
  <w:style w:type="character" w:customStyle="1" w:styleId="WW8Num7z0">
    <w:name w:val="WW8Num7z0"/>
    <w:rsid w:val="00523ACA"/>
    <w:rPr>
      <w:b/>
    </w:rPr>
  </w:style>
  <w:style w:type="character" w:customStyle="1" w:styleId="Internetlink">
    <w:name w:val="Internet link"/>
    <w:rsid w:val="00523ACA"/>
    <w:rPr>
      <w:color w:val="0000FF"/>
      <w:u w:val="single"/>
    </w:rPr>
  </w:style>
  <w:style w:type="character" w:customStyle="1" w:styleId="ListLabel2">
    <w:name w:val="ListLabel 2"/>
    <w:rsid w:val="00523ACA"/>
    <w:rPr>
      <w:rFonts w:cs="Courier New"/>
    </w:rPr>
  </w:style>
  <w:style w:type="character" w:customStyle="1" w:styleId="ListLabel1">
    <w:name w:val="ListLabel 1"/>
    <w:rsid w:val="00523ACA"/>
    <w:rPr>
      <w:rFonts w:cs="Calibri"/>
    </w:rPr>
  </w:style>
  <w:style w:type="character" w:customStyle="1" w:styleId="ListLabel5">
    <w:name w:val="ListLabel 5"/>
    <w:rsid w:val="00523ACA"/>
    <w:rPr>
      <w:rFonts w:eastAsia="Times New Roman" w:cs="Times New Roman"/>
    </w:rPr>
  </w:style>
  <w:style w:type="character" w:customStyle="1" w:styleId="ListLabel4">
    <w:name w:val="ListLabel 4"/>
    <w:rsid w:val="00523ACA"/>
    <w:rPr>
      <w:rFonts w:cs="Tahoma"/>
      <w:sz w:val="24"/>
      <w:szCs w:val="24"/>
    </w:rPr>
  </w:style>
  <w:style w:type="character" w:customStyle="1" w:styleId="ListLabel3">
    <w:name w:val="ListLabel 3"/>
    <w:rsid w:val="00523ACA"/>
    <w:rPr>
      <w:rFonts w:eastAsia="Times New Roman"/>
    </w:rPr>
  </w:style>
  <w:style w:type="paragraph" w:customStyle="1" w:styleId="Tekstbalonia1">
    <w:name w:val="Tekst balončića1"/>
    <w:basedOn w:val="Normal"/>
    <w:rsid w:val="00523ACA"/>
    <w:pPr>
      <w:spacing w:after="0" w:line="240" w:lineRule="auto"/>
    </w:pPr>
    <w:rPr>
      <w:rFonts w:ascii="Tahoma" w:hAnsi="Tahoma"/>
      <w:sz w:val="16"/>
      <w:szCs w:val="14"/>
    </w:rPr>
  </w:style>
  <w:style w:type="character" w:customStyle="1" w:styleId="TekstbaloniaChar">
    <w:name w:val="Tekst balončića Char"/>
    <w:basedOn w:val="Zadanifontodlomka1"/>
    <w:rsid w:val="00523ACA"/>
    <w:rPr>
      <w:rFonts w:ascii="Tahoma" w:hAnsi="Tahoma"/>
      <w:sz w:val="16"/>
      <w:szCs w:val="14"/>
    </w:rPr>
  </w:style>
  <w:style w:type="paragraph" w:customStyle="1" w:styleId="Podnoje1">
    <w:name w:val="Podnožje1"/>
    <w:basedOn w:val="Normal"/>
    <w:rsid w:val="00523ACA"/>
    <w:pPr>
      <w:tabs>
        <w:tab w:val="center" w:pos="4536"/>
        <w:tab w:val="right" w:pos="9072"/>
      </w:tabs>
      <w:spacing w:after="0" w:line="240" w:lineRule="auto"/>
    </w:pPr>
    <w:rPr>
      <w:szCs w:val="21"/>
    </w:rPr>
  </w:style>
  <w:style w:type="character" w:customStyle="1" w:styleId="PodnojeChar">
    <w:name w:val="Podnožje Char"/>
    <w:basedOn w:val="Zadanifontodlomka1"/>
    <w:uiPriority w:val="99"/>
    <w:rsid w:val="00523ACA"/>
    <w:rPr>
      <w:szCs w:val="21"/>
    </w:rPr>
  </w:style>
  <w:style w:type="character" w:customStyle="1" w:styleId="ZaglavljeChar">
    <w:name w:val="Zaglavlje Char"/>
    <w:basedOn w:val="Zadanifontodlomka1"/>
    <w:rsid w:val="00523ACA"/>
    <w:rPr>
      <w:rFonts w:ascii="Arial" w:eastAsia="Andale Sans UI" w:hAnsi="Arial" w:cs="Tahoma"/>
      <w:sz w:val="28"/>
      <w:szCs w:val="28"/>
    </w:rPr>
  </w:style>
  <w:style w:type="paragraph" w:styleId="Zaglavlje">
    <w:name w:val="header"/>
    <w:basedOn w:val="Normal"/>
    <w:rsid w:val="00523ACA"/>
    <w:pPr>
      <w:tabs>
        <w:tab w:val="center" w:pos="4536"/>
        <w:tab w:val="right" w:pos="9072"/>
      </w:tabs>
      <w:spacing w:after="0" w:line="240" w:lineRule="auto"/>
    </w:pPr>
    <w:rPr>
      <w:szCs w:val="21"/>
    </w:rPr>
  </w:style>
  <w:style w:type="character" w:customStyle="1" w:styleId="HeaderChar">
    <w:name w:val="Header Char"/>
    <w:basedOn w:val="Zadanifontodlomka"/>
    <w:rsid w:val="00523ACA"/>
    <w:rPr>
      <w:szCs w:val="21"/>
    </w:rPr>
  </w:style>
  <w:style w:type="paragraph" w:styleId="Podnoje">
    <w:name w:val="footer"/>
    <w:basedOn w:val="Normal"/>
    <w:uiPriority w:val="99"/>
    <w:rsid w:val="00523ACA"/>
    <w:pPr>
      <w:tabs>
        <w:tab w:val="center" w:pos="4536"/>
        <w:tab w:val="right" w:pos="9072"/>
      </w:tabs>
      <w:spacing w:after="0" w:line="240" w:lineRule="auto"/>
    </w:pPr>
    <w:rPr>
      <w:szCs w:val="21"/>
    </w:rPr>
  </w:style>
  <w:style w:type="character" w:customStyle="1" w:styleId="FooterChar">
    <w:name w:val="Footer Char"/>
    <w:basedOn w:val="Zadanifontodlomka"/>
    <w:rsid w:val="00523ACA"/>
    <w:rPr>
      <w:szCs w:val="21"/>
    </w:rPr>
  </w:style>
  <w:style w:type="numbering" w:customStyle="1" w:styleId="WW8Num1">
    <w:name w:val="WW8Num1"/>
    <w:basedOn w:val="Bezpopisa"/>
    <w:rsid w:val="00523ACA"/>
    <w:pPr>
      <w:numPr>
        <w:numId w:val="1"/>
      </w:numPr>
    </w:pPr>
  </w:style>
  <w:style w:type="numbering" w:customStyle="1" w:styleId="WW8Num2">
    <w:name w:val="WW8Num2"/>
    <w:basedOn w:val="Bezpopisa"/>
    <w:rsid w:val="00523ACA"/>
    <w:pPr>
      <w:numPr>
        <w:numId w:val="2"/>
      </w:numPr>
    </w:pPr>
  </w:style>
  <w:style w:type="numbering" w:customStyle="1" w:styleId="WW8Num3">
    <w:name w:val="WW8Num3"/>
    <w:basedOn w:val="Bezpopisa"/>
    <w:rsid w:val="00523ACA"/>
    <w:pPr>
      <w:numPr>
        <w:numId w:val="3"/>
      </w:numPr>
    </w:pPr>
  </w:style>
  <w:style w:type="numbering" w:customStyle="1" w:styleId="WW8Num4">
    <w:name w:val="WW8Num4"/>
    <w:basedOn w:val="Bezpopisa"/>
    <w:rsid w:val="00523ACA"/>
    <w:pPr>
      <w:numPr>
        <w:numId w:val="4"/>
      </w:numPr>
    </w:pPr>
  </w:style>
  <w:style w:type="numbering" w:customStyle="1" w:styleId="WW8Num5">
    <w:name w:val="WW8Num5"/>
    <w:basedOn w:val="Bezpopisa"/>
    <w:rsid w:val="00523ACA"/>
    <w:pPr>
      <w:numPr>
        <w:numId w:val="5"/>
      </w:numPr>
    </w:pPr>
  </w:style>
  <w:style w:type="numbering" w:customStyle="1" w:styleId="WWNum5">
    <w:name w:val="WWNum5"/>
    <w:basedOn w:val="Bezpopisa"/>
    <w:rsid w:val="00523ACA"/>
    <w:pPr>
      <w:numPr>
        <w:numId w:val="6"/>
      </w:numPr>
    </w:pPr>
  </w:style>
  <w:style w:type="numbering" w:customStyle="1" w:styleId="WWNum7">
    <w:name w:val="WWNum7"/>
    <w:basedOn w:val="Bezpopisa"/>
    <w:rsid w:val="00523ACA"/>
    <w:pPr>
      <w:numPr>
        <w:numId w:val="7"/>
      </w:numPr>
    </w:pPr>
  </w:style>
  <w:style w:type="numbering" w:customStyle="1" w:styleId="WWNum3">
    <w:name w:val="WWNum3"/>
    <w:basedOn w:val="Bezpopisa"/>
    <w:rsid w:val="00523ACA"/>
    <w:pPr>
      <w:numPr>
        <w:numId w:val="8"/>
      </w:numPr>
    </w:pPr>
  </w:style>
  <w:style w:type="numbering" w:customStyle="1" w:styleId="WWNum10">
    <w:name w:val="WWNum10"/>
    <w:basedOn w:val="Bezpopisa"/>
    <w:rsid w:val="00523ACA"/>
    <w:pPr>
      <w:numPr>
        <w:numId w:val="9"/>
      </w:numPr>
    </w:pPr>
  </w:style>
  <w:style w:type="numbering" w:customStyle="1" w:styleId="WWNum2">
    <w:name w:val="WWNum2"/>
    <w:basedOn w:val="Bezpopisa"/>
    <w:rsid w:val="00523ACA"/>
    <w:pPr>
      <w:numPr>
        <w:numId w:val="10"/>
      </w:numPr>
    </w:pPr>
  </w:style>
  <w:style w:type="numbering" w:customStyle="1" w:styleId="WWNum1">
    <w:name w:val="WWNum1"/>
    <w:basedOn w:val="Bezpopisa"/>
    <w:rsid w:val="00523ACA"/>
    <w:pPr>
      <w:numPr>
        <w:numId w:val="11"/>
      </w:numPr>
    </w:pPr>
  </w:style>
  <w:style w:type="numbering" w:customStyle="1" w:styleId="WWNum4">
    <w:name w:val="WWNum4"/>
    <w:basedOn w:val="Bezpopisa"/>
    <w:rsid w:val="00523ACA"/>
    <w:pPr>
      <w:numPr>
        <w:numId w:val="12"/>
      </w:numPr>
    </w:pPr>
  </w:style>
  <w:style w:type="numbering" w:customStyle="1" w:styleId="WWNum6">
    <w:name w:val="WWNum6"/>
    <w:basedOn w:val="Bezpopisa"/>
    <w:rsid w:val="00523ACA"/>
    <w:pPr>
      <w:numPr>
        <w:numId w:val="13"/>
      </w:numPr>
    </w:pPr>
  </w:style>
  <w:style w:type="numbering" w:customStyle="1" w:styleId="WWNum8">
    <w:name w:val="WWNum8"/>
    <w:basedOn w:val="Bezpopisa"/>
    <w:rsid w:val="00523ACA"/>
    <w:pPr>
      <w:numPr>
        <w:numId w:val="14"/>
      </w:numPr>
    </w:pPr>
  </w:style>
  <w:style w:type="numbering" w:customStyle="1" w:styleId="WWNum9">
    <w:name w:val="WWNum9"/>
    <w:basedOn w:val="Bezpopisa"/>
    <w:rsid w:val="00523ACA"/>
    <w:pPr>
      <w:numPr>
        <w:numId w:val="15"/>
      </w:numPr>
    </w:pPr>
  </w:style>
  <w:style w:type="numbering" w:customStyle="1" w:styleId="WWNum11">
    <w:name w:val="WWNum11"/>
    <w:basedOn w:val="Bezpopisa"/>
    <w:rsid w:val="00523ACA"/>
    <w:pPr>
      <w:numPr>
        <w:numId w:val="16"/>
      </w:numPr>
    </w:pPr>
  </w:style>
  <w:style w:type="numbering" w:customStyle="1" w:styleId="WWNum12">
    <w:name w:val="WWNum12"/>
    <w:basedOn w:val="Bezpopisa"/>
    <w:rsid w:val="00523ACA"/>
    <w:pPr>
      <w:numPr>
        <w:numId w:val="17"/>
      </w:numPr>
    </w:pPr>
  </w:style>
  <w:style w:type="numbering" w:customStyle="1" w:styleId="WWNum13">
    <w:name w:val="WWNum13"/>
    <w:basedOn w:val="Bezpopisa"/>
    <w:rsid w:val="00523ACA"/>
    <w:pPr>
      <w:numPr>
        <w:numId w:val="18"/>
      </w:numPr>
    </w:pPr>
  </w:style>
  <w:style w:type="numbering" w:customStyle="1" w:styleId="WWNum14">
    <w:name w:val="WWNum14"/>
    <w:basedOn w:val="Bezpopisa"/>
    <w:rsid w:val="00523ACA"/>
    <w:pPr>
      <w:numPr>
        <w:numId w:val="19"/>
      </w:numPr>
    </w:pPr>
  </w:style>
  <w:style w:type="numbering" w:customStyle="1" w:styleId="WWNum15">
    <w:name w:val="WWNum15"/>
    <w:basedOn w:val="Bezpopisa"/>
    <w:rsid w:val="00523ACA"/>
    <w:pPr>
      <w:numPr>
        <w:numId w:val="20"/>
      </w:numPr>
    </w:pPr>
  </w:style>
  <w:style w:type="numbering" w:customStyle="1" w:styleId="WWNum16">
    <w:name w:val="WWNum16"/>
    <w:basedOn w:val="Bezpopisa"/>
    <w:rsid w:val="00523ACA"/>
    <w:pPr>
      <w:numPr>
        <w:numId w:val="21"/>
      </w:numPr>
    </w:pPr>
  </w:style>
  <w:style w:type="numbering" w:customStyle="1" w:styleId="WWNum17">
    <w:name w:val="WWNum17"/>
    <w:basedOn w:val="Bezpopisa"/>
    <w:rsid w:val="00523ACA"/>
    <w:pPr>
      <w:numPr>
        <w:numId w:val="22"/>
      </w:numPr>
    </w:pPr>
  </w:style>
  <w:style w:type="numbering" w:customStyle="1" w:styleId="WWNum18">
    <w:name w:val="WWNum18"/>
    <w:basedOn w:val="Bezpopisa"/>
    <w:rsid w:val="00523ACA"/>
    <w:pPr>
      <w:numPr>
        <w:numId w:val="23"/>
      </w:numPr>
    </w:pPr>
  </w:style>
  <w:style w:type="numbering" w:customStyle="1" w:styleId="WWNum19">
    <w:name w:val="WWNum19"/>
    <w:basedOn w:val="Bezpopisa"/>
    <w:rsid w:val="00523ACA"/>
    <w:pPr>
      <w:numPr>
        <w:numId w:val="24"/>
      </w:numPr>
    </w:pPr>
  </w:style>
  <w:style w:type="numbering" w:customStyle="1" w:styleId="WWNum20">
    <w:name w:val="WWNum20"/>
    <w:basedOn w:val="Bezpopisa"/>
    <w:rsid w:val="00523ACA"/>
    <w:pPr>
      <w:numPr>
        <w:numId w:val="25"/>
      </w:numPr>
    </w:pPr>
  </w:style>
  <w:style w:type="paragraph" w:styleId="Odlomakpopisa">
    <w:name w:val="List Paragraph"/>
    <w:basedOn w:val="Normal"/>
    <w:uiPriority w:val="34"/>
    <w:qFormat/>
    <w:rsid w:val="00577E3C"/>
    <w:pPr>
      <w:ind w:left="720"/>
      <w:contextualSpacing/>
    </w:pPr>
    <w:rPr>
      <w:szCs w:val="21"/>
    </w:rPr>
  </w:style>
  <w:style w:type="character" w:styleId="Hiperveza">
    <w:name w:val="Hyperlink"/>
    <w:basedOn w:val="Zadanifontodlomka"/>
    <w:uiPriority w:val="99"/>
    <w:semiHidden/>
    <w:unhideWhenUsed/>
    <w:rsid w:val="009C446C"/>
    <w:rPr>
      <w:color w:val="0000FF"/>
      <w:u w:val="single"/>
    </w:rPr>
  </w:style>
  <w:style w:type="character" w:styleId="SlijeenaHiperveza">
    <w:name w:val="FollowedHyperlink"/>
    <w:basedOn w:val="Zadanifontodlomka"/>
    <w:uiPriority w:val="99"/>
    <w:semiHidden/>
    <w:unhideWhenUsed/>
    <w:rsid w:val="009C446C"/>
    <w:rPr>
      <w:color w:val="800080"/>
      <w:u w:val="single"/>
    </w:rPr>
  </w:style>
  <w:style w:type="paragraph" w:customStyle="1" w:styleId="font5">
    <w:name w:val="font5"/>
    <w:basedOn w:val="Normal"/>
    <w:rsid w:val="009C446C"/>
    <w:pPr>
      <w:widowControl/>
      <w:suppressAutoHyphens w:val="0"/>
      <w:autoSpaceDN/>
      <w:spacing w:before="100" w:beforeAutospacing="1" w:after="100" w:afterAutospacing="1" w:line="240" w:lineRule="auto"/>
      <w:textAlignment w:val="auto"/>
    </w:pPr>
    <w:rPr>
      <w:rFonts w:ascii="Calibri" w:eastAsia="Times New Roman" w:hAnsi="Calibri" w:cs="Times New Roman"/>
      <w:color w:val="000000"/>
      <w:kern w:val="0"/>
      <w:lang w:eastAsia="hr-HR" w:bidi="ar-SA"/>
    </w:rPr>
  </w:style>
  <w:style w:type="paragraph" w:customStyle="1" w:styleId="font6">
    <w:name w:val="font6"/>
    <w:basedOn w:val="Normal"/>
    <w:rsid w:val="009C446C"/>
    <w:pPr>
      <w:widowControl/>
      <w:suppressAutoHyphens w:val="0"/>
      <w:autoSpaceDN/>
      <w:spacing w:before="100" w:beforeAutospacing="1" w:after="100" w:afterAutospacing="1" w:line="240" w:lineRule="auto"/>
      <w:textAlignment w:val="auto"/>
    </w:pPr>
    <w:rPr>
      <w:rFonts w:ascii="Calibri" w:eastAsia="Times New Roman" w:hAnsi="Calibri" w:cs="Times New Roman"/>
      <w:b/>
      <w:bCs/>
      <w:color w:val="000000"/>
      <w:kern w:val="0"/>
      <w:sz w:val="26"/>
      <w:szCs w:val="26"/>
      <w:lang w:eastAsia="hr-HR" w:bidi="ar-SA"/>
    </w:rPr>
  </w:style>
  <w:style w:type="paragraph" w:customStyle="1" w:styleId="xl65">
    <w:name w:val="xl65"/>
    <w:basedOn w:val="Normal"/>
    <w:rsid w:val="009C446C"/>
    <w:pPr>
      <w:widowControl/>
      <w:suppressAutoHyphens w:val="0"/>
      <w:autoSpaceDN/>
      <w:spacing w:before="100" w:beforeAutospacing="1" w:after="100" w:afterAutospacing="1" w:line="240" w:lineRule="auto"/>
      <w:textAlignment w:val="auto"/>
    </w:pPr>
    <w:rPr>
      <w:rFonts w:ascii="Century Gothic" w:eastAsia="Times New Roman" w:hAnsi="Century Gothic" w:cs="Times New Roman"/>
      <w:kern w:val="0"/>
      <w:lang w:eastAsia="hr-HR" w:bidi="ar-SA"/>
    </w:rPr>
  </w:style>
  <w:style w:type="paragraph" w:customStyle="1" w:styleId="xl66">
    <w:name w:val="xl66"/>
    <w:basedOn w:val="Normal"/>
    <w:rsid w:val="009C446C"/>
    <w:pPr>
      <w:widowControl/>
      <w:suppressAutoHyphens w:val="0"/>
      <w:autoSpaceDN/>
      <w:spacing w:before="100" w:beforeAutospacing="1" w:after="100" w:afterAutospacing="1" w:line="240" w:lineRule="auto"/>
      <w:jc w:val="center"/>
      <w:textAlignment w:val="auto"/>
    </w:pPr>
    <w:rPr>
      <w:rFonts w:eastAsia="Times New Roman" w:cs="Times New Roman"/>
      <w:kern w:val="0"/>
      <w:lang w:eastAsia="hr-HR" w:bidi="ar-SA"/>
    </w:rPr>
  </w:style>
  <w:style w:type="paragraph" w:customStyle="1" w:styleId="xl67">
    <w:name w:val="xl67"/>
    <w:basedOn w:val="Normal"/>
    <w:rsid w:val="009C446C"/>
    <w:pPr>
      <w:widowControl/>
      <w:suppressAutoHyphens w:val="0"/>
      <w:autoSpaceDN/>
      <w:spacing w:before="100" w:beforeAutospacing="1" w:after="100" w:afterAutospacing="1" w:line="240" w:lineRule="auto"/>
      <w:textAlignment w:val="auto"/>
    </w:pPr>
    <w:rPr>
      <w:rFonts w:eastAsia="Times New Roman" w:cs="Times New Roman"/>
      <w:kern w:val="0"/>
      <w:lang w:eastAsia="hr-HR" w:bidi="ar-SA"/>
    </w:rPr>
  </w:style>
  <w:style w:type="paragraph" w:customStyle="1" w:styleId="xl68">
    <w:name w:val="xl68"/>
    <w:basedOn w:val="Normal"/>
    <w:rsid w:val="009C446C"/>
    <w:pPr>
      <w:widowControl/>
      <w:suppressAutoHyphens w:val="0"/>
      <w:autoSpaceDN/>
      <w:spacing w:before="100" w:beforeAutospacing="1" w:after="100" w:afterAutospacing="1" w:line="240" w:lineRule="auto"/>
      <w:textAlignment w:val="auto"/>
    </w:pPr>
    <w:rPr>
      <w:rFonts w:eastAsia="Times New Roman" w:cs="Times New Roman"/>
      <w:kern w:val="0"/>
      <w:lang w:eastAsia="hr-HR" w:bidi="ar-SA"/>
    </w:rPr>
  </w:style>
  <w:style w:type="paragraph" w:customStyle="1" w:styleId="xl69">
    <w:name w:val="xl69"/>
    <w:basedOn w:val="Normal"/>
    <w:rsid w:val="009C446C"/>
    <w:pPr>
      <w:widowControl/>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70">
    <w:name w:val="xl70"/>
    <w:basedOn w:val="Normal"/>
    <w:rsid w:val="009C446C"/>
    <w:pPr>
      <w:widowControl/>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71">
    <w:name w:val="xl71"/>
    <w:basedOn w:val="Normal"/>
    <w:rsid w:val="009C446C"/>
    <w:pPr>
      <w:widowControl/>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72">
    <w:name w:val="xl72"/>
    <w:basedOn w:val="Normal"/>
    <w:rsid w:val="009C446C"/>
    <w:pPr>
      <w:widowControl/>
      <w:pBdr>
        <w:top w:val="single" w:sz="8" w:space="0" w:color="auto"/>
        <w:left w:val="single" w:sz="8"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3">
    <w:name w:val="xl73"/>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4">
    <w:name w:val="xl7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75">
    <w:name w:val="xl75"/>
    <w:basedOn w:val="Normal"/>
    <w:rsid w:val="009C446C"/>
    <w:pPr>
      <w:widowControl/>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6">
    <w:name w:val="xl76"/>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7">
    <w:name w:val="xl77"/>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78">
    <w:name w:val="xl78"/>
    <w:basedOn w:val="Normal"/>
    <w:rsid w:val="009C446C"/>
    <w:pPr>
      <w:widowControl/>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9">
    <w:name w:val="xl79"/>
    <w:basedOn w:val="Normal"/>
    <w:rsid w:val="009C446C"/>
    <w:pPr>
      <w:widowControl/>
      <w:suppressAutoHyphens w:val="0"/>
      <w:autoSpaceDN/>
      <w:spacing w:before="100" w:beforeAutospacing="1" w:after="100" w:afterAutospacing="1" w:line="240" w:lineRule="auto"/>
      <w:textAlignment w:val="center"/>
    </w:pPr>
    <w:rPr>
      <w:rFonts w:eastAsia="Times New Roman" w:cs="Times New Roman"/>
      <w:kern w:val="0"/>
      <w:lang w:eastAsia="hr-HR" w:bidi="ar-SA"/>
    </w:rPr>
  </w:style>
  <w:style w:type="paragraph" w:customStyle="1" w:styleId="xl80">
    <w:name w:val="xl80"/>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1">
    <w:name w:val="xl81"/>
    <w:basedOn w:val="Normal"/>
    <w:rsid w:val="009C446C"/>
    <w:pPr>
      <w:widowControl/>
      <w:pBdr>
        <w:top w:val="single" w:sz="4" w:space="0" w:color="auto"/>
        <w:left w:val="single" w:sz="8"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2">
    <w:name w:val="xl82"/>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3">
    <w:name w:val="xl83"/>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84">
    <w:name w:val="xl8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5">
    <w:name w:val="xl85"/>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6">
    <w:name w:val="xl86"/>
    <w:basedOn w:val="Normal"/>
    <w:rsid w:val="009C446C"/>
    <w:pPr>
      <w:widowControl/>
      <w:suppressAutoHyphens w:val="0"/>
      <w:autoSpaceDN/>
      <w:spacing w:before="100" w:beforeAutospacing="1" w:after="100" w:afterAutospacing="1" w:line="240" w:lineRule="auto"/>
      <w:jc w:val="right"/>
      <w:textAlignment w:val="auto"/>
    </w:pPr>
    <w:rPr>
      <w:rFonts w:eastAsia="Times New Roman" w:cs="Times New Roman"/>
      <w:kern w:val="0"/>
      <w:lang w:eastAsia="hr-HR" w:bidi="ar-SA"/>
    </w:rPr>
  </w:style>
  <w:style w:type="paragraph" w:customStyle="1" w:styleId="xl87">
    <w:name w:val="xl87"/>
    <w:basedOn w:val="Normal"/>
    <w:rsid w:val="009C446C"/>
    <w:pPr>
      <w:widowControl/>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88">
    <w:name w:val="xl88"/>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89">
    <w:name w:val="xl89"/>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0">
    <w:name w:val="xl90"/>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91">
    <w:name w:val="xl91"/>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92">
    <w:name w:val="xl92"/>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3">
    <w:name w:val="xl93"/>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4">
    <w:name w:val="xl94"/>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5">
    <w:name w:val="xl95"/>
    <w:basedOn w:val="Normal"/>
    <w:rsid w:val="009C446C"/>
    <w:pPr>
      <w:widowControl/>
      <w:pBdr>
        <w:top w:val="single" w:sz="8" w:space="0" w:color="auto"/>
        <w:left w:val="single" w:sz="8"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6">
    <w:name w:val="xl96"/>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7">
    <w:name w:val="xl97"/>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8">
    <w:name w:val="xl98"/>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9">
    <w:name w:val="xl99"/>
    <w:basedOn w:val="Normal"/>
    <w:rsid w:val="009C446C"/>
    <w:pPr>
      <w:widowControl/>
      <w:pBdr>
        <w:top w:val="single" w:sz="8" w:space="0" w:color="auto"/>
        <w:left w:val="single" w:sz="4" w:space="0" w:color="auto"/>
        <w:right w:val="single" w:sz="8"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100">
    <w:name w:val="xl100"/>
    <w:basedOn w:val="Normal"/>
    <w:rsid w:val="009C446C"/>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101">
    <w:name w:val="xl101"/>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2">
    <w:name w:val="xl102"/>
    <w:basedOn w:val="Normal"/>
    <w:rsid w:val="009C446C"/>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3">
    <w:name w:val="xl103"/>
    <w:basedOn w:val="Normal"/>
    <w:rsid w:val="009C446C"/>
    <w:pPr>
      <w:widowControl/>
      <w:pBdr>
        <w:top w:val="single" w:sz="8"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104">
    <w:name w:val="xl10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5">
    <w:name w:val="xl105"/>
    <w:basedOn w:val="Normal"/>
    <w:rsid w:val="009C446C"/>
    <w:pPr>
      <w:widowControl/>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06">
    <w:name w:val="xl106"/>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7">
    <w:name w:val="xl107"/>
    <w:basedOn w:val="Normal"/>
    <w:rsid w:val="009C446C"/>
    <w:pPr>
      <w:widowControl/>
      <w:pBdr>
        <w:top w:val="single" w:sz="4" w:space="0" w:color="auto"/>
        <w:left w:val="single" w:sz="4" w:space="0" w:color="auto"/>
        <w:bottom w:val="single" w:sz="8"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08">
    <w:name w:val="xl108"/>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09">
    <w:name w:val="xl109"/>
    <w:basedOn w:val="Normal"/>
    <w:rsid w:val="009C446C"/>
    <w:pPr>
      <w:widowControl/>
      <w:pBdr>
        <w:top w:val="single" w:sz="8"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0">
    <w:name w:val="xl110"/>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1">
    <w:name w:val="xl111"/>
    <w:basedOn w:val="Normal"/>
    <w:rsid w:val="009C446C"/>
    <w:pPr>
      <w:widowControl/>
      <w:pBdr>
        <w:top w:val="single" w:sz="4" w:space="0" w:color="auto"/>
        <w:left w:val="single" w:sz="4" w:space="0" w:color="auto"/>
        <w:bottom w:val="single" w:sz="8"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2">
    <w:name w:val="xl112"/>
    <w:basedOn w:val="Normal"/>
    <w:rsid w:val="009C446C"/>
    <w:pPr>
      <w:widowControl/>
      <w:pBdr>
        <w:top w:val="single" w:sz="4" w:space="0" w:color="auto"/>
        <w:left w:val="single" w:sz="8"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3">
    <w:name w:val="xl113"/>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4">
    <w:name w:val="xl114"/>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5">
    <w:name w:val="xl115"/>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6">
    <w:name w:val="xl116"/>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7">
    <w:name w:val="xl117"/>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i/>
      <w:iCs/>
      <w:kern w:val="0"/>
      <w:lang w:eastAsia="hr-HR" w:bidi="ar-SA"/>
    </w:rPr>
  </w:style>
  <w:style w:type="paragraph" w:customStyle="1" w:styleId="xl118">
    <w:name w:val="xl118"/>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9">
    <w:name w:val="xl119"/>
    <w:basedOn w:val="Normal"/>
    <w:rsid w:val="009C446C"/>
    <w:pPr>
      <w:widowControl/>
      <w:pBdr>
        <w:top w:val="single" w:sz="4" w:space="0" w:color="auto"/>
        <w:left w:val="single" w:sz="4" w:space="0" w:color="auto"/>
        <w:bottom w:val="double" w:sz="6"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20">
    <w:name w:val="xl120"/>
    <w:basedOn w:val="Normal"/>
    <w:rsid w:val="009C446C"/>
    <w:pPr>
      <w:widowControl/>
      <w:pBdr>
        <w:top w:val="double" w:sz="6" w:space="0" w:color="auto"/>
        <w:left w:val="single" w:sz="8"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ascii="Century Gothic" w:eastAsia="Times New Roman" w:hAnsi="Century Gothic" w:cs="Times New Roman"/>
      <w:b/>
      <w:bCs/>
      <w:kern w:val="0"/>
      <w:sz w:val="26"/>
      <w:szCs w:val="26"/>
      <w:lang w:eastAsia="hr-HR" w:bidi="ar-SA"/>
    </w:rPr>
  </w:style>
  <w:style w:type="paragraph" w:customStyle="1" w:styleId="xl121">
    <w:name w:val="xl121"/>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122">
    <w:name w:val="xl122"/>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auto"/>
    </w:pPr>
    <w:rPr>
      <w:rFonts w:eastAsia="Times New Roman" w:cs="Times New Roman"/>
      <w:b/>
      <w:bCs/>
      <w:kern w:val="0"/>
      <w:sz w:val="26"/>
      <w:szCs w:val="26"/>
      <w:lang w:eastAsia="hr-HR" w:bidi="ar-SA"/>
    </w:rPr>
  </w:style>
  <w:style w:type="paragraph" w:customStyle="1" w:styleId="xl123">
    <w:name w:val="xl123"/>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124">
    <w:name w:val="xl124"/>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right"/>
      <w:textAlignment w:val="auto"/>
    </w:pPr>
    <w:rPr>
      <w:rFonts w:ascii="Century Gothic" w:eastAsia="Times New Roman" w:hAnsi="Century Gothic" w:cs="Times New Roman"/>
      <w:b/>
      <w:bCs/>
      <w:kern w:val="0"/>
      <w:sz w:val="26"/>
      <w:szCs w:val="26"/>
      <w:lang w:eastAsia="hr-HR" w:bidi="ar-SA"/>
    </w:rPr>
  </w:style>
  <w:style w:type="paragraph" w:customStyle="1" w:styleId="xl125">
    <w:name w:val="xl125"/>
    <w:basedOn w:val="Normal"/>
    <w:rsid w:val="009C446C"/>
    <w:pPr>
      <w:widowControl/>
      <w:pBdr>
        <w:top w:val="double" w:sz="6" w:space="0" w:color="auto"/>
        <w:left w:val="single" w:sz="4" w:space="0" w:color="auto"/>
        <w:bottom w:val="double" w:sz="6" w:space="0" w:color="auto"/>
      </w:pBdr>
      <w:suppressAutoHyphens w:val="0"/>
      <w:autoSpaceDN/>
      <w:spacing w:before="100" w:beforeAutospacing="1" w:after="100" w:afterAutospacing="1" w:line="240" w:lineRule="auto"/>
      <w:jc w:val="right"/>
      <w:textAlignment w:val="auto"/>
    </w:pPr>
    <w:rPr>
      <w:rFonts w:eastAsia="Times New Roman" w:cs="Times New Roman"/>
      <w:b/>
      <w:bCs/>
      <w:kern w:val="0"/>
      <w:sz w:val="26"/>
      <w:szCs w:val="26"/>
      <w:lang w:eastAsia="hr-HR" w:bidi="ar-SA"/>
    </w:rPr>
  </w:style>
  <w:style w:type="paragraph" w:customStyle="1" w:styleId="xl126">
    <w:name w:val="xl126"/>
    <w:basedOn w:val="Normal"/>
    <w:rsid w:val="009C446C"/>
    <w:pPr>
      <w:widowControl/>
      <w:pBdr>
        <w:top w:val="double" w:sz="6" w:space="0" w:color="auto"/>
        <w:left w:val="single" w:sz="4" w:space="0" w:color="auto"/>
        <w:bottom w:val="double" w:sz="6" w:space="0" w:color="auto"/>
        <w:right w:val="single" w:sz="8" w:space="0" w:color="auto"/>
      </w:pBdr>
      <w:suppressAutoHyphens w:val="0"/>
      <w:autoSpaceDN/>
      <w:spacing w:before="100" w:beforeAutospacing="1" w:after="100" w:afterAutospacing="1" w:line="240" w:lineRule="auto"/>
      <w:jc w:val="right"/>
      <w:textAlignment w:val="auto"/>
    </w:pPr>
    <w:rPr>
      <w:rFonts w:ascii="Century Gothic" w:eastAsia="Times New Roman" w:hAnsi="Century Gothic" w:cs="Times New Roman"/>
      <w:b/>
      <w:bCs/>
      <w:kern w:val="0"/>
      <w:sz w:val="26"/>
      <w:szCs w:val="26"/>
      <w:lang w:eastAsia="hr-HR" w:bidi="ar-SA"/>
    </w:rPr>
  </w:style>
  <w:style w:type="table" w:styleId="Reetkatablice">
    <w:name w:val="Table Grid"/>
    <w:basedOn w:val="Obinatablica"/>
    <w:uiPriority w:val="59"/>
    <w:rsid w:val="00E82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kern w:val="3"/>
        <w:sz w:val="24"/>
        <w:szCs w:val="24"/>
        <w:lang w:val="hr-HR" w:eastAsia="zh-CN" w:bidi="hi-IN"/>
      </w:rPr>
    </w:rPrDefault>
    <w:pPrDefault>
      <w:pPr>
        <w:widowControl w:val="0"/>
        <w:autoSpaceDN w:val="0"/>
        <w:spacing w:after="20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23ACA"/>
    <w:pPr>
      <w:suppressAutoHyphens/>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danifontodlomka1">
    <w:name w:val="Zadani font odlomka1"/>
    <w:rsid w:val="00523ACA"/>
  </w:style>
  <w:style w:type="paragraph" w:customStyle="1" w:styleId="Standard">
    <w:name w:val="Standard"/>
    <w:rsid w:val="00523ACA"/>
    <w:pPr>
      <w:suppressAutoHyphens/>
    </w:pPr>
  </w:style>
  <w:style w:type="paragraph" w:customStyle="1" w:styleId="Zaglavlje1">
    <w:name w:val="Zaglavlje1"/>
    <w:basedOn w:val="Standard"/>
    <w:next w:val="Textbody"/>
    <w:rsid w:val="00523ACA"/>
    <w:pPr>
      <w:keepNext/>
      <w:spacing w:before="240" w:after="120"/>
    </w:pPr>
    <w:rPr>
      <w:rFonts w:ascii="Arial" w:eastAsia="Andale Sans UI" w:hAnsi="Arial" w:cs="Tahoma"/>
      <w:sz w:val="28"/>
      <w:szCs w:val="28"/>
    </w:rPr>
  </w:style>
  <w:style w:type="paragraph" w:customStyle="1" w:styleId="Textbody">
    <w:name w:val="Text body"/>
    <w:basedOn w:val="Standard"/>
    <w:rsid w:val="00523ACA"/>
    <w:pPr>
      <w:spacing w:after="120"/>
    </w:pPr>
  </w:style>
  <w:style w:type="paragraph" w:customStyle="1" w:styleId="Popis1">
    <w:name w:val="Popis1"/>
    <w:basedOn w:val="Textbody"/>
    <w:rsid w:val="00523ACA"/>
    <w:rPr>
      <w:rFonts w:cs="Tahoma"/>
    </w:rPr>
  </w:style>
  <w:style w:type="paragraph" w:customStyle="1" w:styleId="Opisslike1">
    <w:name w:val="Opis slike1"/>
    <w:basedOn w:val="Standard"/>
    <w:rsid w:val="00523ACA"/>
    <w:pPr>
      <w:suppressLineNumbers/>
      <w:spacing w:before="120" w:after="120"/>
    </w:pPr>
    <w:rPr>
      <w:rFonts w:cs="Tahoma"/>
      <w:i/>
      <w:iCs/>
    </w:rPr>
  </w:style>
  <w:style w:type="paragraph" w:customStyle="1" w:styleId="Index">
    <w:name w:val="Index"/>
    <w:basedOn w:val="Standard"/>
    <w:rsid w:val="00523ACA"/>
    <w:pPr>
      <w:suppressLineNumbers/>
    </w:pPr>
    <w:rPr>
      <w:rFonts w:cs="Tahoma"/>
    </w:rPr>
  </w:style>
  <w:style w:type="paragraph" w:customStyle="1" w:styleId="Bezproreda1">
    <w:name w:val="Bez proreda1"/>
    <w:rsid w:val="00523ACA"/>
    <w:pPr>
      <w:widowControl/>
      <w:suppressAutoHyphens/>
    </w:pPr>
    <w:rPr>
      <w:rFonts w:ascii="Calibri" w:eastAsia="Calibri" w:hAnsi="Calibri" w:cs="Calibri"/>
      <w:sz w:val="22"/>
      <w:szCs w:val="22"/>
      <w:lang w:bidi="ar-SA"/>
    </w:rPr>
  </w:style>
  <w:style w:type="paragraph" w:customStyle="1" w:styleId="TableContents">
    <w:name w:val="Table Contents"/>
    <w:basedOn w:val="Standard"/>
    <w:rsid w:val="00523ACA"/>
    <w:pPr>
      <w:suppressLineNumbers/>
    </w:pPr>
  </w:style>
  <w:style w:type="paragraph" w:customStyle="1" w:styleId="TableHeading">
    <w:name w:val="Table Heading"/>
    <w:basedOn w:val="TableContents"/>
    <w:rsid w:val="00523ACA"/>
    <w:pPr>
      <w:jc w:val="center"/>
    </w:pPr>
    <w:rPr>
      <w:b/>
      <w:bCs/>
    </w:rPr>
  </w:style>
  <w:style w:type="paragraph" w:customStyle="1" w:styleId="Odlomakpopisa1">
    <w:name w:val="Odlomak popisa1"/>
    <w:basedOn w:val="Standard"/>
    <w:rsid w:val="00523ACA"/>
    <w:pPr>
      <w:ind w:left="720"/>
    </w:pPr>
    <w:rPr>
      <w:rFonts w:ascii="Calibri" w:eastAsia="Times New Roman" w:hAnsi="Calibri" w:cs="Calibri"/>
    </w:rPr>
  </w:style>
  <w:style w:type="paragraph" w:customStyle="1" w:styleId="Odlomakpopisa2">
    <w:name w:val="Odlomak popisa2"/>
    <w:basedOn w:val="Standard"/>
    <w:rsid w:val="00523ACA"/>
    <w:pPr>
      <w:ind w:left="720"/>
    </w:pPr>
  </w:style>
  <w:style w:type="character" w:customStyle="1" w:styleId="WW8Num2z0">
    <w:name w:val="WW8Num2z0"/>
    <w:rsid w:val="00523ACA"/>
    <w:rPr>
      <w:b/>
    </w:rPr>
  </w:style>
  <w:style w:type="character" w:customStyle="1" w:styleId="WW8Num5z0">
    <w:name w:val="WW8Num5z0"/>
    <w:rsid w:val="00523ACA"/>
    <w:rPr>
      <w:b/>
    </w:rPr>
  </w:style>
  <w:style w:type="character" w:customStyle="1" w:styleId="WW8Num8z0">
    <w:name w:val="WW8Num8z0"/>
    <w:rsid w:val="00523ACA"/>
    <w:rPr>
      <w:b/>
    </w:rPr>
  </w:style>
  <w:style w:type="character" w:customStyle="1" w:styleId="WW8Num7z0">
    <w:name w:val="WW8Num7z0"/>
    <w:rsid w:val="00523ACA"/>
    <w:rPr>
      <w:b/>
    </w:rPr>
  </w:style>
  <w:style w:type="character" w:customStyle="1" w:styleId="Internetlink">
    <w:name w:val="Internet link"/>
    <w:rsid w:val="00523ACA"/>
    <w:rPr>
      <w:color w:val="0000FF"/>
      <w:u w:val="single"/>
    </w:rPr>
  </w:style>
  <w:style w:type="character" w:customStyle="1" w:styleId="ListLabel2">
    <w:name w:val="ListLabel 2"/>
    <w:rsid w:val="00523ACA"/>
    <w:rPr>
      <w:rFonts w:cs="Courier New"/>
    </w:rPr>
  </w:style>
  <w:style w:type="character" w:customStyle="1" w:styleId="ListLabel1">
    <w:name w:val="ListLabel 1"/>
    <w:rsid w:val="00523ACA"/>
    <w:rPr>
      <w:rFonts w:cs="Calibri"/>
    </w:rPr>
  </w:style>
  <w:style w:type="character" w:customStyle="1" w:styleId="ListLabel5">
    <w:name w:val="ListLabel 5"/>
    <w:rsid w:val="00523ACA"/>
    <w:rPr>
      <w:rFonts w:eastAsia="Times New Roman" w:cs="Times New Roman"/>
    </w:rPr>
  </w:style>
  <w:style w:type="character" w:customStyle="1" w:styleId="ListLabel4">
    <w:name w:val="ListLabel 4"/>
    <w:rsid w:val="00523ACA"/>
    <w:rPr>
      <w:rFonts w:cs="Tahoma"/>
      <w:sz w:val="24"/>
      <w:szCs w:val="24"/>
    </w:rPr>
  </w:style>
  <w:style w:type="character" w:customStyle="1" w:styleId="ListLabel3">
    <w:name w:val="ListLabel 3"/>
    <w:rsid w:val="00523ACA"/>
    <w:rPr>
      <w:rFonts w:eastAsia="Times New Roman"/>
    </w:rPr>
  </w:style>
  <w:style w:type="paragraph" w:customStyle="1" w:styleId="Tekstbalonia1">
    <w:name w:val="Tekst balončića1"/>
    <w:basedOn w:val="Normal"/>
    <w:rsid w:val="00523ACA"/>
    <w:pPr>
      <w:spacing w:after="0" w:line="240" w:lineRule="auto"/>
    </w:pPr>
    <w:rPr>
      <w:rFonts w:ascii="Tahoma" w:hAnsi="Tahoma"/>
      <w:sz w:val="16"/>
      <w:szCs w:val="14"/>
    </w:rPr>
  </w:style>
  <w:style w:type="character" w:customStyle="1" w:styleId="TekstbaloniaChar">
    <w:name w:val="Tekst balončića Char"/>
    <w:basedOn w:val="Zadanifontodlomka1"/>
    <w:rsid w:val="00523ACA"/>
    <w:rPr>
      <w:rFonts w:ascii="Tahoma" w:hAnsi="Tahoma"/>
      <w:sz w:val="16"/>
      <w:szCs w:val="14"/>
    </w:rPr>
  </w:style>
  <w:style w:type="paragraph" w:customStyle="1" w:styleId="Podnoje1">
    <w:name w:val="Podnožje1"/>
    <w:basedOn w:val="Normal"/>
    <w:rsid w:val="00523ACA"/>
    <w:pPr>
      <w:tabs>
        <w:tab w:val="center" w:pos="4536"/>
        <w:tab w:val="right" w:pos="9072"/>
      </w:tabs>
      <w:spacing w:after="0" w:line="240" w:lineRule="auto"/>
    </w:pPr>
    <w:rPr>
      <w:szCs w:val="21"/>
    </w:rPr>
  </w:style>
  <w:style w:type="character" w:customStyle="1" w:styleId="PodnojeChar">
    <w:name w:val="Podnožje Char"/>
    <w:basedOn w:val="Zadanifontodlomka1"/>
    <w:uiPriority w:val="99"/>
    <w:rsid w:val="00523ACA"/>
    <w:rPr>
      <w:szCs w:val="21"/>
    </w:rPr>
  </w:style>
  <w:style w:type="character" w:customStyle="1" w:styleId="ZaglavljeChar">
    <w:name w:val="Zaglavlje Char"/>
    <w:basedOn w:val="Zadanifontodlomka1"/>
    <w:rsid w:val="00523ACA"/>
    <w:rPr>
      <w:rFonts w:ascii="Arial" w:eastAsia="Andale Sans UI" w:hAnsi="Arial" w:cs="Tahoma"/>
      <w:sz w:val="28"/>
      <w:szCs w:val="28"/>
    </w:rPr>
  </w:style>
  <w:style w:type="paragraph" w:styleId="Zaglavlje">
    <w:name w:val="header"/>
    <w:basedOn w:val="Normal"/>
    <w:rsid w:val="00523ACA"/>
    <w:pPr>
      <w:tabs>
        <w:tab w:val="center" w:pos="4536"/>
        <w:tab w:val="right" w:pos="9072"/>
      </w:tabs>
      <w:spacing w:after="0" w:line="240" w:lineRule="auto"/>
    </w:pPr>
    <w:rPr>
      <w:szCs w:val="21"/>
    </w:rPr>
  </w:style>
  <w:style w:type="character" w:customStyle="1" w:styleId="HeaderChar">
    <w:name w:val="Header Char"/>
    <w:basedOn w:val="Zadanifontodlomka"/>
    <w:rsid w:val="00523ACA"/>
    <w:rPr>
      <w:szCs w:val="21"/>
    </w:rPr>
  </w:style>
  <w:style w:type="paragraph" w:styleId="Podnoje">
    <w:name w:val="footer"/>
    <w:basedOn w:val="Normal"/>
    <w:uiPriority w:val="99"/>
    <w:rsid w:val="00523ACA"/>
    <w:pPr>
      <w:tabs>
        <w:tab w:val="center" w:pos="4536"/>
        <w:tab w:val="right" w:pos="9072"/>
      </w:tabs>
      <w:spacing w:after="0" w:line="240" w:lineRule="auto"/>
    </w:pPr>
    <w:rPr>
      <w:szCs w:val="21"/>
    </w:rPr>
  </w:style>
  <w:style w:type="character" w:customStyle="1" w:styleId="FooterChar">
    <w:name w:val="Footer Char"/>
    <w:basedOn w:val="Zadanifontodlomka"/>
    <w:rsid w:val="00523ACA"/>
    <w:rPr>
      <w:szCs w:val="21"/>
    </w:rPr>
  </w:style>
  <w:style w:type="numbering" w:customStyle="1" w:styleId="WW8Num1">
    <w:name w:val="WW8Num1"/>
    <w:basedOn w:val="Bezpopisa"/>
    <w:rsid w:val="00523ACA"/>
    <w:pPr>
      <w:numPr>
        <w:numId w:val="1"/>
      </w:numPr>
    </w:pPr>
  </w:style>
  <w:style w:type="numbering" w:customStyle="1" w:styleId="WW8Num2">
    <w:name w:val="WW8Num2"/>
    <w:basedOn w:val="Bezpopisa"/>
    <w:rsid w:val="00523ACA"/>
    <w:pPr>
      <w:numPr>
        <w:numId w:val="2"/>
      </w:numPr>
    </w:pPr>
  </w:style>
  <w:style w:type="numbering" w:customStyle="1" w:styleId="WW8Num3">
    <w:name w:val="WW8Num3"/>
    <w:basedOn w:val="Bezpopisa"/>
    <w:rsid w:val="00523ACA"/>
    <w:pPr>
      <w:numPr>
        <w:numId w:val="3"/>
      </w:numPr>
    </w:pPr>
  </w:style>
  <w:style w:type="numbering" w:customStyle="1" w:styleId="WW8Num4">
    <w:name w:val="WW8Num4"/>
    <w:basedOn w:val="Bezpopisa"/>
    <w:rsid w:val="00523ACA"/>
    <w:pPr>
      <w:numPr>
        <w:numId w:val="4"/>
      </w:numPr>
    </w:pPr>
  </w:style>
  <w:style w:type="numbering" w:customStyle="1" w:styleId="WW8Num5">
    <w:name w:val="WW8Num5"/>
    <w:basedOn w:val="Bezpopisa"/>
    <w:rsid w:val="00523ACA"/>
    <w:pPr>
      <w:numPr>
        <w:numId w:val="5"/>
      </w:numPr>
    </w:pPr>
  </w:style>
  <w:style w:type="numbering" w:customStyle="1" w:styleId="WWNum5">
    <w:name w:val="WWNum5"/>
    <w:basedOn w:val="Bezpopisa"/>
    <w:rsid w:val="00523ACA"/>
    <w:pPr>
      <w:numPr>
        <w:numId w:val="6"/>
      </w:numPr>
    </w:pPr>
  </w:style>
  <w:style w:type="numbering" w:customStyle="1" w:styleId="WWNum7">
    <w:name w:val="WWNum7"/>
    <w:basedOn w:val="Bezpopisa"/>
    <w:rsid w:val="00523ACA"/>
    <w:pPr>
      <w:numPr>
        <w:numId w:val="7"/>
      </w:numPr>
    </w:pPr>
  </w:style>
  <w:style w:type="numbering" w:customStyle="1" w:styleId="WWNum3">
    <w:name w:val="WWNum3"/>
    <w:basedOn w:val="Bezpopisa"/>
    <w:rsid w:val="00523ACA"/>
    <w:pPr>
      <w:numPr>
        <w:numId w:val="8"/>
      </w:numPr>
    </w:pPr>
  </w:style>
  <w:style w:type="numbering" w:customStyle="1" w:styleId="WWNum10">
    <w:name w:val="WWNum10"/>
    <w:basedOn w:val="Bezpopisa"/>
    <w:rsid w:val="00523ACA"/>
    <w:pPr>
      <w:numPr>
        <w:numId w:val="9"/>
      </w:numPr>
    </w:pPr>
  </w:style>
  <w:style w:type="numbering" w:customStyle="1" w:styleId="WWNum2">
    <w:name w:val="WWNum2"/>
    <w:basedOn w:val="Bezpopisa"/>
    <w:rsid w:val="00523ACA"/>
    <w:pPr>
      <w:numPr>
        <w:numId w:val="10"/>
      </w:numPr>
    </w:pPr>
  </w:style>
  <w:style w:type="numbering" w:customStyle="1" w:styleId="WWNum1">
    <w:name w:val="WWNum1"/>
    <w:basedOn w:val="Bezpopisa"/>
    <w:rsid w:val="00523ACA"/>
    <w:pPr>
      <w:numPr>
        <w:numId w:val="11"/>
      </w:numPr>
    </w:pPr>
  </w:style>
  <w:style w:type="numbering" w:customStyle="1" w:styleId="WWNum4">
    <w:name w:val="WWNum4"/>
    <w:basedOn w:val="Bezpopisa"/>
    <w:rsid w:val="00523ACA"/>
    <w:pPr>
      <w:numPr>
        <w:numId w:val="12"/>
      </w:numPr>
    </w:pPr>
  </w:style>
  <w:style w:type="numbering" w:customStyle="1" w:styleId="WWNum6">
    <w:name w:val="WWNum6"/>
    <w:basedOn w:val="Bezpopisa"/>
    <w:rsid w:val="00523ACA"/>
    <w:pPr>
      <w:numPr>
        <w:numId w:val="13"/>
      </w:numPr>
    </w:pPr>
  </w:style>
  <w:style w:type="numbering" w:customStyle="1" w:styleId="WWNum8">
    <w:name w:val="WWNum8"/>
    <w:basedOn w:val="Bezpopisa"/>
    <w:rsid w:val="00523ACA"/>
    <w:pPr>
      <w:numPr>
        <w:numId w:val="14"/>
      </w:numPr>
    </w:pPr>
  </w:style>
  <w:style w:type="numbering" w:customStyle="1" w:styleId="WWNum9">
    <w:name w:val="WWNum9"/>
    <w:basedOn w:val="Bezpopisa"/>
    <w:rsid w:val="00523ACA"/>
    <w:pPr>
      <w:numPr>
        <w:numId w:val="15"/>
      </w:numPr>
    </w:pPr>
  </w:style>
  <w:style w:type="numbering" w:customStyle="1" w:styleId="WWNum11">
    <w:name w:val="WWNum11"/>
    <w:basedOn w:val="Bezpopisa"/>
    <w:rsid w:val="00523ACA"/>
    <w:pPr>
      <w:numPr>
        <w:numId w:val="16"/>
      </w:numPr>
    </w:pPr>
  </w:style>
  <w:style w:type="numbering" w:customStyle="1" w:styleId="WWNum12">
    <w:name w:val="WWNum12"/>
    <w:basedOn w:val="Bezpopisa"/>
    <w:rsid w:val="00523ACA"/>
    <w:pPr>
      <w:numPr>
        <w:numId w:val="17"/>
      </w:numPr>
    </w:pPr>
  </w:style>
  <w:style w:type="numbering" w:customStyle="1" w:styleId="WWNum13">
    <w:name w:val="WWNum13"/>
    <w:basedOn w:val="Bezpopisa"/>
    <w:rsid w:val="00523ACA"/>
    <w:pPr>
      <w:numPr>
        <w:numId w:val="18"/>
      </w:numPr>
    </w:pPr>
  </w:style>
  <w:style w:type="numbering" w:customStyle="1" w:styleId="WWNum14">
    <w:name w:val="WWNum14"/>
    <w:basedOn w:val="Bezpopisa"/>
    <w:rsid w:val="00523ACA"/>
    <w:pPr>
      <w:numPr>
        <w:numId w:val="19"/>
      </w:numPr>
    </w:pPr>
  </w:style>
  <w:style w:type="numbering" w:customStyle="1" w:styleId="WWNum15">
    <w:name w:val="WWNum15"/>
    <w:basedOn w:val="Bezpopisa"/>
    <w:rsid w:val="00523ACA"/>
    <w:pPr>
      <w:numPr>
        <w:numId w:val="20"/>
      </w:numPr>
    </w:pPr>
  </w:style>
  <w:style w:type="numbering" w:customStyle="1" w:styleId="WWNum16">
    <w:name w:val="WWNum16"/>
    <w:basedOn w:val="Bezpopisa"/>
    <w:rsid w:val="00523ACA"/>
    <w:pPr>
      <w:numPr>
        <w:numId w:val="21"/>
      </w:numPr>
    </w:pPr>
  </w:style>
  <w:style w:type="numbering" w:customStyle="1" w:styleId="WWNum17">
    <w:name w:val="WWNum17"/>
    <w:basedOn w:val="Bezpopisa"/>
    <w:rsid w:val="00523ACA"/>
    <w:pPr>
      <w:numPr>
        <w:numId w:val="22"/>
      </w:numPr>
    </w:pPr>
  </w:style>
  <w:style w:type="numbering" w:customStyle="1" w:styleId="WWNum18">
    <w:name w:val="WWNum18"/>
    <w:basedOn w:val="Bezpopisa"/>
    <w:rsid w:val="00523ACA"/>
    <w:pPr>
      <w:numPr>
        <w:numId w:val="23"/>
      </w:numPr>
    </w:pPr>
  </w:style>
  <w:style w:type="numbering" w:customStyle="1" w:styleId="WWNum19">
    <w:name w:val="WWNum19"/>
    <w:basedOn w:val="Bezpopisa"/>
    <w:rsid w:val="00523ACA"/>
    <w:pPr>
      <w:numPr>
        <w:numId w:val="24"/>
      </w:numPr>
    </w:pPr>
  </w:style>
  <w:style w:type="numbering" w:customStyle="1" w:styleId="WWNum20">
    <w:name w:val="WWNum20"/>
    <w:basedOn w:val="Bezpopisa"/>
    <w:rsid w:val="00523ACA"/>
    <w:pPr>
      <w:numPr>
        <w:numId w:val="25"/>
      </w:numPr>
    </w:pPr>
  </w:style>
  <w:style w:type="paragraph" w:styleId="Odlomakpopisa">
    <w:name w:val="List Paragraph"/>
    <w:basedOn w:val="Normal"/>
    <w:uiPriority w:val="34"/>
    <w:qFormat/>
    <w:rsid w:val="00577E3C"/>
    <w:pPr>
      <w:ind w:left="720"/>
      <w:contextualSpacing/>
    </w:pPr>
    <w:rPr>
      <w:szCs w:val="21"/>
    </w:rPr>
  </w:style>
  <w:style w:type="character" w:styleId="Hiperveza">
    <w:name w:val="Hyperlink"/>
    <w:basedOn w:val="Zadanifontodlomka"/>
    <w:uiPriority w:val="99"/>
    <w:semiHidden/>
    <w:unhideWhenUsed/>
    <w:rsid w:val="009C446C"/>
    <w:rPr>
      <w:color w:val="0000FF"/>
      <w:u w:val="single"/>
    </w:rPr>
  </w:style>
  <w:style w:type="character" w:styleId="SlijeenaHiperveza">
    <w:name w:val="FollowedHyperlink"/>
    <w:basedOn w:val="Zadanifontodlomka"/>
    <w:uiPriority w:val="99"/>
    <w:semiHidden/>
    <w:unhideWhenUsed/>
    <w:rsid w:val="009C446C"/>
    <w:rPr>
      <w:color w:val="800080"/>
      <w:u w:val="single"/>
    </w:rPr>
  </w:style>
  <w:style w:type="paragraph" w:customStyle="1" w:styleId="font5">
    <w:name w:val="font5"/>
    <w:basedOn w:val="Normal"/>
    <w:rsid w:val="009C446C"/>
    <w:pPr>
      <w:widowControl/>
      <w:suppressAutoHyphens w:val="0"/>
      <w:autoSpaceDN/>
      <w:spacing w:before="100" w:beforeAutospacing="1" w:after="100" w:afterAutospacing="1" w:line="240" w:lineRule="auto"/>
      <w:textAlignment w:val="auto"/>
    </w:pPr>
    <w:rPr>
      <w:rFonts w:ascii="Calibri" w:eastAsia="Times New Roman" w:hAnsi="Calibri" w:cs="Times New Roman"/>
      <w:color w:val="000000"/>
      <w:kern w:val="0"/>
      <w:lang w:eastAsia="hr-HR" w:bidi="ar-SA"/>
    </w:rPr>
  </w:style>
  <w:style w:type="paragraph" w:customStyle="1" w:styleId="font6">
    <w:name w:val="font6"/>
    <w:basedOn w:val="Normal"/>
    <w:rsid w:val="009C446C"/>
    <w:pPr>
      <w:widowControl/>
      <w:suppressAutoHyphens w:val="0"/>
      <w:autoSpaceDN/>
      <w:spacing w:before="100" w:beforeAutospacing="1" w:after="100" w:afterAutospacing="1" w:line="240" w:lineRule="auto"/>
      <w:textAlignment w:val="auto"/>
    </w:pPr>
    <w:rPr>
      <w:rFonts w:ascii="Calibri" w:eastAsia="Times New Roman" w:hAnsi="Calibri" w:cs="Times New Roman"/>
      <w:b/>
      <w:bCs/>
      <w:color w:val="000000"/>
      <w:kern w:val="0"/>
      <w:sz w:val="26"/>
      <w:szCs w:val="26"/>
      <w:lang w:eastAsia="hr-HR" w:bidi="ar-SA"/>
    </w:rPr>
  </w:style>
  <w:style w:type="paragraph" w:customStyle="1" w:styleId="xl65">
    <w:name w:val="xl65"/>
    <w:basedOn w:val="Normal"/>
    <w:rsid w:val="009C446C"/>
    <w:pPr>
      <w:widowControl/>
      <w:suppressAutoHyphens w:val="0"/>
      <w:autoSpaceDN/>
      <w:spacing w:before="100" w:beforeAutospacing="1" w:after="100" w:afterAutospacing="1" w:line="240" w:lineRule="auto"/>
      <w:textAlignment w:val="auto"/>
    </w:pPr>
    <w:rPr>
      <w:rFonts w:ascii="Century Gothic" w:eastAsia="Times New Roman" w:hAnsi="Century Gothic" w:cs="Times New Roman"/>
      <w:kern w:val="0"/>
      <w:lang w:eastAsia="hr-HR" w:bidi="ar-SA"/>
    </w:rPr>
  </w:style>
  <w:style w:type="paragraph" w:customStyle="1" w:styleId="xl66">
    <w:name w:val="xl66"/>
    <w:basedOn w:val="Normal"/>
    <w:rsid w:val="009C446C"/>
    <w:pPr>
      <w:widowControl/>
      <w:suppressAutoHyphens w:val="0"/>
      <w:autoSpaceDN/>
      <w:spacing w:before="100" w:beforeAutospacing="1" w:after="100" w:afterAutospacing="1" w:line="240" w:lineRule="auto"/>
      <w:jc w:val="center"/>
      <w:textAlignment w:val="auto"/>
    </w:pPr>
    <w:rPr>
      <w:rFonts w:eastAsia="Times New Roman" w:cs="Times New Roman"/>
      <w:kern w:val="0"/>
      <w:lang w:eastAsia="hr-HR" w:bidi="ar-SA"/>
    </w:rPr>
  </w:style>
  <w:style w:type="paragraph" w:customStyle="1" w:styleId="xl67">
    <w:name w:val="xl67"/>
    <w:basedOn w:val="Normal"/>
    <w:rsid w:val="009C446C"/>
    <w:pPr>
      <w:widowControl/>
      <w:suppressAutoHyphens w:val="0"/>
      <w:autoSpaceDN/>
      <w:spacing w:before="100" w:beforeAutospacing="1" w:after="100" w:afterAutospacing="1" w:line="240" w:lineRule="auto"/>
      <w:textAlignment w:val="auto"/>
    </w:pPr>
    <w:rPr>
      <w:rFonts w:eastAsia="Times New Roman" w:cs="Times New Roman"/>
      <w:kern w:val="0"/>
      <w:lang w:eastAsia="hr-HR" w:bidi="ar-SA"/>
    </w:rPr>
  </w:style>
  <w:style w:type="paragraph" w:customStyle="1" w:styleId="xl68">
    <w:name w:val="xl68"/>
    <w:basedOn w:val="Normal"/>
    <w:rsid w:val="009C446C"/>
    <w:pPr>
      <w:widowControl/>
      <w:suppressAutoHyphens w:val="0"/>
      <w:autoSpaceDN/>
      <w:spacing w:before="100" w:beforeAutospacing="1" w:after="100" w:afterAutospacing="1" w:line="240" w:lineRule="auto"/>
      <w:textAlignment w:val="auto"/>
    </w:pPr>
    <w:rPr>
      <w:rFonts w:eastAsia="Times New Roman" w:cs="Times New Roman"/>
      <w:kern w:val="0"/>
      <w:lang w:eastAsia="hr-HR" w:bidi="ar-SA"/>
    </w:rPr>
  </w:style>
  <w:style w:type="paragraph" w:customStyle="1" w:styleId="xl69">
    <w:name w:val="xl69"/>
    <w:basedOn w:val="Normal"/>
    <w:rsid w:val="009C446C"/>
    <w:pPr>
      <w:widowControl/>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70">
    <w:name w:val="xl70"/>
    <w:basedOn w:val="Normal"/>
    <w:rsid w:val="009C446C"/>
    <w:pPr>
      <w:widowControl/>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71">
    <w:name w:val="xl71"/>
    <w:basedOn w:val="Normal"/>
    <w:rsid w:val="009C446C"/>
    <w:pPr>
      <w:widowControl/>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72">
    <w:name w:val="xl72"/>
    <w:basedOn w:val="Normal"/>
    <w:rsid w:val="009C446C"/>
    <w:pPr>
      <w:widowControl/>
      <w:pBdr>
        <w:top w:val="single" w:sz="8" w:space="0" w:color="auto"/>
        <w:left w:val="single" w:sz="8"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3">
    <w:name w:val="xl73"/>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4">
    <w:name w:val="xl7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75">
    <w:name w:val="xl75"/>
    <w:basedOn w:val="Normal"/>
    <w:rsid w:val="009C446C"/>
    <w:pPr>
      <w:widowControl/>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6">
    <w:name w:val="xl76"/>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7">
    <w:name w:val="xl77"/>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78">
    <w:name w:val="xl78"/>
    <w:basedOn w:val="Normal"/>
    <w:rsid w:val="009C446C"/>
    <w:pPr>
      <w:widowControl/>
      <w:pBdr>
        <w:top w:val="single" w:sz="8" w:space="0" w:color="auto"/>
        <w:left w:val="single" w:sz="4" w:space="0" w:color="auto"/>
        <w:bottom w:val="single" w:sz="4"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79">
    <w:name w:val="xl79"/>
    <w:basedOn w:val="Normal"/>
    <w:rsid w:val="009C446C"/>
    <w:pPr>
      <w:widowControl/>
      <w:suppressAutoHyphens w:val="0"/>
      <w:autoSpaceDN/>
      <w:spacing w:before="100" w:beforeAutospacing="1" w:after="100" w:afterAutospacing="1" w:line="240" w:lineRule="auto"/>
      <w:textAlignment w:val="center"/>
    </w:pPr>
    <w:rPr>
      <w:rFonts w:eastAsia="Times New Roman" w:cs="Times New Roman"/>
      <w:kern w:val="0"/>
      <w:lang w:eastAsia="hr-HR" w:bidi="ar-SA"/>
    </w:rPr>
  </w:style>
  <w:style w:type="paragraph" w:customStyle="1" w:styleId="xl80">
    <w:name w:val="xl80"/>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1">
    <w:name w:val="xl81"/>
    <w:basedOn w:val="Normal"/>
    <w:rsid w:val="009C446C"/>
    <w:pPr>
      <w:widowControl/>
      <w:pBdr>
        <w:top w:val="single" w:sz="4" w:space="0" w:color="auto"/>
        <w:left w:val="single" w:sz="8"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2">
    <w:name w:val="xl82"/>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3">
    <w:name w:val="xl83"/>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84">
    <w:name w:val="xl8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5">
    <w:name w:val="xl85"/>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86">
    <w:name w:val="xl86"/>
    <w:basedOn w:val="Normal"/>
    <w:rsid w:val="009C446C"/>
    <w:pPr>
      <w:widowControl/>
      <w:suppressAutoHyphens w:val="0"/>
      <w:autoSpaceDN/>
      <w:spacing w:before="100" w:beforeAutospacing="1" w:after="100" w:afterAutospacing="1" w:line="240" w:lineRule="auto"/>
      <w:jc w:val="right"/>
      <w:textAlignment w:val="auto"/>
    </w:pPr>
    <w:rPr>
      <w:rFonts w:eastAsia="Times New Roman" w:cs="Times New Roman"/>
      <w:kern w:val="0"/>
      <w:lang w:eastAsia="hr-HR" w:bidi="ar-SA"/>
    </w:rPr>
  </w:style>
  <w:style w:type="paragraph" w:customStyle="1" w:styleId="xl87">
    <w:name w:val="xl87"/>
    <w:basedOn w:val="Normal"/>
    <w:rsid w:val="009C446C"/>
    <w:pPr>
      <w:widowControl/>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88">
    <w:name w:val="xl88"/>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89">
    <w:name w:val="xl89"/>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0">
    <w:name w:val="xl90"/>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91">
    <w:name w:val="xl91"/>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92">
    <w:name w:val="xl92"/>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3">
    <w:name w:val="xl93"/>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4">
    <w:name w:val="xl94"/>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95">
    <w:name w:val="xl95"/>
    <w:basedOn w:val="Normal"/>
    <w:rsid w:val="009C446C"/>
    <w:pPr>
      <w:widowControl/>
      <w:pBdr>
        <w:top w:val="single" w:sz="8" w:space="0" w:color="auto"/>
        <w:left w:val="single" w:sz="8"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6">
    <w:name w:val="xl96"/>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7">
    <w:name w:val="xl97"/>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8">
    <w:name w:val="xl98"/>
    <w:basedOn w:val="Normal"/>
    <w:rsid w:val="009C446C"/>
    <w:pPr>
      <w:widowControl/>
      <w:pBdr>
        <w:top w:val="single" w:sz="8" w:space="0" w:color="auto"/>
        <w:left w:val="single" w:sz="4" w:space="0" w:color="auto"/>
        <w:right w:val="single" w:sz="4"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99">
    <w:name w:val="xl99"/>
    <w:basedOn w:val="Normal"/>
    <w:rsid w:val="009C446C"/>
    <w:pPr>
      <w:widowControl/>
      <w:pBdr>
        <w:top w:val="single" w:sz="8" w:space="0" w:color="auto"/>
        <w:left w:val="single" w:sz="4" w:space="0" w:color="auto"/>
        <w:right w:val="single" w:sz="8" w:space="0" w:color="auto"/>
      </w:pBdr>
      <w:shd w:val="clear" w:color="000000" w:fill="BFBFBF"/>
      <w:suppressAutoHyphens w:val="0"/>
      <w:autoSpaceDN/>
      <w:spacing w:before="100" w:beforeAutospacing="1" w:after="100" w:afterAutospacing="1" w:line="240" w:lineRule="auto"/>
      <w:jc w:val="center"/>
      <w:textAlignment w:val="center"/>
    </w:pPr>
    <w:rPr>
      <w:rFonts w:ascii="Century Gothic" w:eastAsia="Times New Roman" w:hAnsi="Century Gothic" w:cs="Times New Roman"/>
      <w:b/>
      <w:bCs/>
      <w:kern w:val="0"/>
      <w:sz w:val="26"/>
      <w:szCs w:val="26"/>
      <w:lang w:eastAsia="hr-HR" w:bidi="ar-SA"/>
    </w:rPr>
  </w:style>
  <w:style w:type="paragraph" w:customStyle="1" w:styleId="xl100">
    <w:name w:val="xl100"/>
    <w:basedOn w:val="Normal"/>
    <w:rsid w:val="009C446C"/>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101">
    <w:name w:val="xl101"/>
    <w:basedOn w:val="Normal"/>
    <w:rsid w:val="009C446C"/>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2">
    <w:name w:val="xl102"/>
    <w:basedOn w:val="Normal"/>
    <w:rsid w:val="009C446C"/>
    <w:pPr>
      <w:widowControl/>
      <w:pBdr>
        <w:top w:val="single" w:sz="4"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3">
    <w:name w:val="xl103"/>
    <w:basedOn w:val="Normal"/>
    <w:rsid w:val="009C446C"/>
    <w:pPr>
      <w:widowControl/>
      <w:pBdr>
        <w:top w:val="single" w:sz="8"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auto"/>
    </w:pPr>
    <w:rPr>
      <w:rFonts w:ascii="Century Gothic" w:eastAsia="Times New Roman" w:hAnsi="Century Gothic" w:cs="Times New Roman"/>
      <w:kern w:val="0"/>
      <w:lang w:eastAsia="hr-HR" w:bidi="ar-SA"/>
    </w:rPr>
  </w:style>
  <w:style w:type="paragraph" w:customStyle="1" w:styleId="xl104">
    <w:name w:val="xl104"/>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5">
    <w:name w:val="xl105"/>
    <w:basedOn w:val="Normal"/>
    <w:rsid w:val="009C446C"/>
    <w:pPr>
      <w:widowControl/>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06">
    <w:name w:val="xl106"/>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07">
    <w:name w:val="xl107"/>
    <w:basedOn w:val="Normal"/>
    <w:rsid w:val="009C446C"/>
    <w:pPr>
      <w:widowControl/>
      <w:pBdr>
        <w:top w:val="single" w:sz="4" w:space="0" w:color="auto"/>
        <w:left w:val="single" w:sz="4" w:space="0" w:color="auto"/>
        <w:bottom w:val="single" w:sz="8"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08">
    <w:name w:val="xl108"/>
    <w:basedOn w:val="Normal"/>
    <w:rsid w:val="009C446C"/>
    <w:pPr>
      <w:widowControl/>
      <w:pBdr>
        <w:top w:val="single" w:sz="8"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09">
    <w:name w:val="xl109"/>
    <w:basedOn w:val="Normal"/>
    <w:rsid w:val="009C446C"/>
    <w:pPr>
      <w:widowControl/>
      <w:pBdr>
        <w:top w:val="single" w:sz="8" w:space="0" w:color="auto"/>
        <w:left w:val="single" w:sz="4" w:space="0" w:color="auto"/>
        <w:bottom w:val="single" w:sz="4"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0">
    <w:name w:val="xl110"/>
    <w:basedOn w:val="Normal"/>
    <w:rsid w:val="009C446C"/>
    <w:pPr>
      <w:widowControl/>
      <w:pBdr>
        <w:top w:val="single" w:sz="4" w:space="0" w:color="auto"/>
        <w:left w:val="single" w:sz="4" w:space="0" w:color="auto"/>
        <w:bottom w:val="single" w:sz="8"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1">
    <w:name w:val="xl111"/>
    <w:basedOn w:val="Normal"/>
    <w:rsid w:val="009C446C"/>
    <w:pPr>
      <w:widowControl/>
      <w:pBdr>
        <w:top w:val="single" w:sz="4" w:space="0" w:color="auto"/>
        <w:left w:val="single" w:sz="4" w:space="0" w:color="auto"/>
        <w:bottom w:val="single" w:sz="8" w:space="0" w:color="auto"/>
        <w:right w:val="single" w:sz="4" w:space="0" w:color="auto"/>
      </w:pBdr>
      <w:shd w:val="clear" w:color="000000" w:fill="FFFF00"/>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2">
    <w:name w:val="xl112"/>
    <w:basedOn w:val="Normal"/>
    <w:rsid w:val="009C446C"/>
    <w:pPr>
      <w:widowControl/>
      <w:pBdr>
        <w:top w:val="single" w:sz="4" w:space="0" w:color="auto"/>
        <w:left w:val="single" w:sz="8"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3">
    <w:name w:val="xl113"/>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4">
    <w:name w:val="xl114"/>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5">
    <w:name w:val="xl115"/>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16">
    <w:name w:val="xl116"/>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center"/>
    </w:pPr>
    <w:rPr>
      <w:rFonts w:ascii="Century Gothic" w:eastAsia="Times New Roman" w:hAnsi="Century Gothic" w:cs="Times New Roman"/>
      <w:kern w:val="0"/>
      <w:lang w:eastAsia="hr-HR" w:bidi="ar-SA"/>
    </w:rPr>
  </w:style>
  <w:style w:type="paragraph" w:customStyle="1" w:styleId="xl117">
    <w:name w:val="xl117"/>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i/>
      <w:iCs/>
      <w:kern w:val="0"/>
      <w:lang w:eastAsia="hr-HR" w:bidi="ar-SA"/>
    </w:rPr>
  </w:style>
  <w:style w:type="paragraph" w:customStyle="1" w:styleId="xl118">
    <w:name w:val="xl118"/>
    <w:basedOn w:val="Normal"/>
    <w:rsid w:val="009C446C"/>
    <w:pPr>
      <w:widowControl/>
      <w:pBdr>
        <w:top w:val="single" w:sz="4"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right"/>
      <w:textAlignment w:val="center"/>
    </w:pPr>
    <w:rPr>
      <w:rFonts w:ascii="Century Gothic" w:eastAsia="Times New Roman" w:hAnsi="Century Gothic" w:cs="Times New Roman"/>
      <w:kern w:val="0"/>
      <w:lang w:eastAsia="hr-HR" w:bidi="ar-SA"/>
    </w:rPr>
  </w:style>
  <w:style w:type="paragraph" w:customStyle="1" w:styleId="xl119">
    <w:name w:val="xl119"/>
    <w:basedOn w:val="Normal"/>
    <w:rsid w:val="009C446C"/>
    <w:pPr>
      <w:widowControl/>
      <w:pBdr>
        <w:top w:val="single" w:sz="4" w:space="0" w:color="auto"/>
        <w:left w:val="single" w:sz="4" w:space="0" w:color="auto"/>
        <w:bottom w:val="double" w:sz="6" w:space="0" w:color="auto"/>
        <w:right w:val="single" w:sz="8" w:space="0" w:color="auto"/>
      </w:pBdr>
      <w:suppressAutoHyphens w:val="0"/>
      <w:autoSpaceDN/>
      <w:spacing w:before="100" w:beforeAutospacing="1" w:after="100" w:afterAutospacing="1" w:line="240" w:lineRule="auto"/>
      <w:textAlignment w:val="center"/>
    </w:pPr>
    <w:rPr>
      <w:rFonts w:ascii="Century Gothic" w:eastAsia="Times New Roman" w:hAnsi="Century Gothic" w:cs="Times New Roman"/>
      <w:kern w:val="0"/>
      <w:lang w:eastAsia="hr-HR" w:bidi="ar-SA"/>
    </w:rPr>
  </w:style>
  <w:style w:type="paragraph" w:customStyle="1" w:styleId="xl120">
    <w:name w:val="xl120"/>
    <w:basedOn w:val="Normal"/>
    <w:rsid w:val="009C446C"/>
    <w:pPr>
      <w:widowControl/>
      <w:pBdr>
        <w:top w:val="double" w:sz="6" w:space="0" w:color="auto"/>
        <w:left w:val="single" w:sz="8"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ascii="Century Gothic" w:eastAsia="Times New Roman" w:hAnsi="Century Gothic" w:cs="Times New Roman"/>
      <w:b/>
      <w:bCs/>
      <w:kern w:val="0"/>
      <w:sz w:val="26"/>
      <w:szCs w:val="26"/>
      <w:lang w:eastAsia="hr-HR" w:bidi="ar-SA"/>
    </w:rPr>
  </w:style>
  <w:style w:type="paragraph" w:customStyle="1" w:styleId="xl121">
    <w:name w:val="xl121"/>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122">
    <w:name w:val="xl122"/>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center"/>
      <w:textAlignment w:val="auto"/>
    </w:pPr>
    <w:rPr>
      <w:rFonts w:eastAsia="Times New Roman" w:cs="Times New Roman"/>
      <w:b/>
      <w:bCs/>
      <w:kern w:val="0"/>
      <w:sz w:val="26"/>
      <w:szCs w:val="26"/>
      <w:lang w:eastAsia="hr-HR" w:bidi="ar-SA"/>
    </w:rPr>
  </w:style>
  <w:style w:type="paragraph" w:customStyle="1" w:styleId="xl123">
    <w:name w:val="xl123"/>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textAlignment w:val="auto"/>
    </w:pPr>
    <w:rPr>
      <w:rFonts w:eastAsia="Times New Roman" w:cs="Times New Roman"/>
      <w:b/>
      <w:bCs/>
      <w:kern w:val="0"/>
      <w:sz w:val="26"/>
      <w:szCs w:val="26"/>
      <w:lang w:eastAsia="hr-HR" w:bidi="ar-SA"/>
    </w:rPr>
  </w:style>
  <w:style w:type="paragraph" w:customStyle="1" w:styleId="xl124">
    <w:name w:val="xl124"/>
    <w:basedOn w:val="Normal"/>
    <w:rsid w:val="009C446C"/>
    <w:pPr>
      <w:widowControl/>
      <w:pBdr>
        <w:top w:val="double" w:sz="6" w:space="0" w:color="auto"/>
        <w:left w:val="single" w:sz="4" w:space="0" w:color="auto"/>
        <w:bottom w:val="double" w:sz="6" w:space="0" w:color="auto"/>
        <w:right w:val="single" w:sz="4" w:space="0" w:color="auto"/>
      </w:pBdr>
      <w:suppressAutoHyphens w:val="0"/>
      <w:autoSpaceDN/>
      <w:spacing w:before="100" w:beforeAutospacing="1" w:after="100" w:afterAutospacing="1" w:line="240" w:lineRule="auto"/>
      <w:jc w:val="right"/>
      <w:textAlignment w:val="auto"/>
    </w:pPr>
    <w:rPr>
      <w:rFonts w:ascii="Century Gothic" w:eastAsia="Times New Roman" w:hAnsi="Century Gothic" w:cs="Times New Roman"/>
      <w:b/>
      <w:bCs/>
      <w:kern w:val="0"/>
      <w:sz w:val="26"/>
      <w:szCs w:val="26"/>
      <w:lang w:eastAsia="hr-HR" w:bidi="ar-SA"/>
    </w:rPr>
  </w:style>
  <w:style w:type="paragraph" w:customStyle="1" w:styleId="xl125">
    <w:name w:val="xl125"/>
    <w:basedOn w:val="Normal"/>
    <w:rsid w:val="009C446C"/>
    <w:pPr>
      <w:widowControl/>
      <w:pBdr>
        <w:top w:val="double" w:sz="6" w:space="0" w:color="auto"/>
        <w:left w:val="single" w:sz="4" w:space="0" w:color="auto"/>
        <w:bottom w:val="double" w:sz="6" w:space="0" w:color="auto"/>
      </w:pBdr>
      <w:suppressAutoHyphens w:val="0"/>
      <w:autoSpaceDN/>
      <w:spacing w:before="100" w:beforeAutospacing="1" w:after="100" w:afterAutospacing="1" w:line="240" w:lineRule="auto"/>
      <w:jc w:val="right"/>
      <w:textAlignment w:val="auto"/>
    </w:pPr>
    <w:rPr>
      <w:rFonts w:eastAsia="Times New Roman" w:cs="Times New Roman"/>
      <w:b/>
      <w:bCs/>
      <w:kern w:val="0"/>
      <w:sz w:val="26"/>
      <w:szCs w:val="26"/>
      <w:lang w:eastAsia="hr-HR" w:bidi="ar-SA"/>
    </w:rPr>
  </w:style>
  <w:style w:type="paragraph" w:customStyle="1" w:styleId="xl126">
    <w:name w:val="xl126"/>
    <w:basedOn w:val="Normal"/>
    <w:rsid w:val="009C446C"/>
    <w:pPr>
      <w:widowControl/>
      <w:pBdr>
        <w:top w:val="double" w:sz="6" w:space="0" w:color="auto"/>
        <w:left w:val="single" w:sz="4" w:space="0" w:color="auto"/>
        <w:bottom w:val="double" w:sz="6" w:space="0" w:color="auto"/>
        <w:right w:val="single" w:sz="8" w:space="0" w:color="auto"/>
      </w:pBdr>
      <w:suppressAutoHyphens w:val="0"/>
      <w:autoSpaceDN/>
      <w:spacing w:before="100" w:beforeAutospacing="1" w:after="100" w:afterAutospacing="1" w:line="240" w:lineRule="auto"/>
      <w:jc w:val="right"/>
      <w:textAlignment w:val="auto"/>
    </w:pPr>
    <w:rPr>
      <w:rFonts w:ascii="Century Gothic" w:eastAsia="Times New Roman" w:hAnsi="Century Gothic" w:cs="Times New Roman"/>
      <w:b/>
      <w:bCs/>
      <w:kern w:val="0"/>
      <w:sz w:val="26"/>
      <w:szCs w:val="26"/>
      <w:lang w:eastAsia="hr-HR" w:bidi="ar-SA"/>
    </w:rPr>
  </w:style>
  <w:style w:type="table" w:styleId="Reetkatablice">
    <w:name w:val="Table Grid"/>
    <w:basedOn w:val="Obinatablica"/>
    <w:uiPriority w:val="59"/>
    <w:rsid w:val="00E82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87960">
      <w:bodyDiv w:val="1"/>
      <w:marLeft w:val="0"/>
      <w:marRight w:val="0"/>
      <w:marTop w:val="0"/>
      <w:marBottom w:val="0"/>
      <w:divBdr>
        <w:top w:val="none" w:sz="0" w:space="0" w:color="auto"/>
        <w:left w:val="none" w:sz="0" w:space="0" w:color="auto"/>
        <w:bottom w:val="none" w:sz="0" w:space="0" w:color="auto"/>
        <w:right w:val="none" w:sz="0" w:space="0" w:color="auto"/>
      </w:divBdr>
    </w:div>
    <w:div w:id="681587776">
      <w:bodyDiv w:val="1"/>
      <w:marLeft w:val="0"/>
      <w:marRight w:val="0"/>
      <w:marTop w:val="0"/>
      <w:marBottom w:val="0"/>
      <w:divBdr>
        <w:top w:val="none" w:sz="0" w:space="0" w:color="auto"/>
        <w:left w:val="none" w:sz="0" w:space="0" w:color="auto"/>
        <w:bottom w:val="none" w:sz="0" w:space="0" w:color="auto"/>
        <w:right w:val="none" w:sz="0" w:space="0" w:color="auto"/>
      </w:divBdr>
    </w:div>
    <w:div w:id="1068380485">
      <w:bodyDiv w:val="1"/>
      <w:marLeft w:val="0"/>
      <w:marRight w:val="0"/>
      <w:marTop w:val="0"/>
      <w:marBottom w:val="0"/>
      <w:divBdr>
        <w:top w:val="none" w:sz="0" w:space="0" w:color="auto"/>
        <w:left w:val="none" w:sz="0" w:space="0" w:color="auto"/>
        <w:bottom w:val="none" w:sz="0" w:space="0" w:color="auto"/>
        <w:right w:val="none" w:sz="0" w:space="0" w:color="auto"/>
      </w:divBdr>
    </w:div>
    <w:div w:id="1094593302">
      <w:bodyDiv w:val="1"/>
      <w:marLeft w:val="0"/>
      <w:marRight w:val="0"/>
      <w:marTop w:val="0"/>
      <w:marBottom w:val="0"/>
      <w:divBdr>
        <w:top w:val="none" w:sz="0" w:space="0" w:color="auto"/>
        <w:left w:val="none" w:sz="0" w:space="0" w:color="auto"/>
        <w:bottom w:val="none" w:sz="0" w:space="0" w:color="auto"/>
        <w:right w:val="none" w:sz="0" w:space="0" w:color="auto"/>
      </w:divBdr>
    </w:div>
    <w:div w:id="1547714994">
      <w:bodyDiv w:val="1"/>
      <w:marLeft w:val="0"/>
      <w:marRight w:val="0"/>
      <w:marTop w:val="0"/>
      <w:marBottom w:val="0"/>
      <w:divBdr>
        <w:top w:val="none" w:sz="0" w:space="0" w:color="auto"/>
        <w:left w:val="none" w:sz="0" w:space="0" w:color="auto"/>
        <w:bottom w:val="none" w:sz="0" w:space="0" w:color="auto"/>
        <w:right w:val="none" w:sz="0" w:space="0" w:color="auto"/>
      </w:divBdr>
    </w:div>
    <w:div w:id="179937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689A8-3AC8-461F-8D55-54E9C20D9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2454</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Ljubica Makovec</cp:lastModifiedBy>
  <cp:revision>2</cp:revision>
  <cp:lastPrinted>2017-01-25T15:11:00Z</cp:lastPrinted>
  <dcterms:created xsi:type="dcterms:W3CDTF">2017-02-09T12:51:00Z</dcterms:created>
  <dcterms:modified xsi:type="dcterms:W3CDTF">2017-02-09T12:51:00Z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